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7C00C" w14:textId="3B915538" w:rsidR="00E54EF9" w:rsidRDefault="00E54EF9" w:rsidP="00E54EF9">
      <w:pPr>
        <w:pStyle w:val="CRCoverPage"/>
        <w:tabs>
          <w:tab w:val="right" w:pos="9639"/>
        </w:tabs>
        <w:spacing w:after="0"/>
        <w:rPr>
          <w:b/>
          <w:i/>
          <w:noProof/>
          <w:sz w:val="28"/>
        </w:rPr>
      </w:pPr>
      <w:bookmarkStart w:id="0" w:name="_Hlk9039143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#101-bis-e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rFonts w:hint="eastAsia"/>
          <w:b/>
          <w:i/>
          <w:noProof/>
          <w:sz w:val="28"/>
          <w:lang w:eastAsia="zh-CN"/>
        </w:rPr>
        <w:t>2</w:t>
      </w:r>
      <w:r w:rsidR="002C79AB">
        <w:rPr>
          <w:b/>
          <w:i/>
          <w:noProof/>
          <w:sz w:val="28"/>
        </w:rPr>
        <w:t>00662</w:t>
      </w:r>
    </w:p>
    <w:p w14:paraId="65BF6632" w14:textId="77777777" w:rsidR="00E54EF9" w:rsidRDefault="00E54EF9" w:rsidP="00E54EF9">
      <w:pPr>
        <w:pStyle w:val="CRCoverPage"/>
        <w:outlineLvl w:val="0"/>
        <w:rPr>
          <w:b/>
          <w:noProof/>
          <w:sz w:val="24"/>
        </w:rPr>
      </w:pPr>
      <w:r>
        <w:rPr>
          <w:b/>
          <w:noProof/>
          <w:sz w:val="24"/>
        </w:rPr>
        <w:t xml:space="preserve">Electronic meeting, </w:t>
      </w:r>
      <w:r>
        <w:rPr>
          <w:rFonts w:cs="Arial"/>
          <w:b/>
          <w:sz w:val="24"/>
          <w:szCs w:val="28"/>
          <w:lang w:val="en-US" w:eastAsia="zh-CN"/>
        </w:rPr>
        <w:t>January</w:t>
      </w:r>
      <w:r>
        <w:rPr>
          <w:rFonts w:cs="Arial"/>
          <w:b/>
          <w:sz w:val="24"/>
          <w:szCs w:val="28"/>
          <w:lang w:val="en-US"/>
        </w:rPr>
        <w:t xml:space="preserve"> 17 – </w:t>
      </w:r>
      <w:r>
        <w:rPr>
          <w:rFonts w:cs="Arial"/>
          <w:b/>
          <w:sz w:val="24"/>
          <w:szCs w:val="28"/>
          <w:lang w:val="en-US" w:eastAsia="zh-CN"/>
        </w:rPr>
        <w:t>January</w:t>
      </w:r>
      <w:r>
        <w:rPr>
          <w:rFonts w:cs="Arial"/>
          <w:b/>
          <w:sz w:val="24"/>
          <w:szCs w:val="28"/>
          <w:lang w:val="en-US"/>
        </w:rPr>
        <w:t xml:space="preserve"> 25</w:t>
      </w:r>
      <w:r w:rsidRPr="001D2FBF">
        <w:rPr>
          <w:rFonts w:cs="Arial"/>
          <w:b/>
          <w:sz w:val="24"/>
          <w:szCs w:val="28"/>
          <w:lang w:val="en-US"/>
        </w:rPr>
        <w:t>, 202</w:t>
      </w:r>
      <w:r>
        <w:rPr>
          <w:rFonts w:cs="Arial"/>
          <w:b/>
          <w:sz w:val="24"/>
          <w:szCs w:val="28"/>
          <w:lang w:val="en-US"/>
        </w:rPr>
        <w:t>2</w:t>
      </w:r>
    </w:p>
    <w:p w14:paraId="1EFB1C75" w14:textId="2D069612"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54EF9">
        <w:rPr>
          <w:rFonts w:ascii="Arial" w:hAnsi="Arial" w:cs="Arial" w:hint="eastAsia"/>
          <w:color w:val="000000"/>
          <w:sz w:val="22"/>
          <w:lang w:eastAsia="zh-CN"/>
        </w:rPr>
        <w:t>6</w:t>
      </w:r>
      <w:r w:rsidR="00D86E6B">
        <w:rPr>
          <w:rFonts w:ascii="Arial" w:hAnsi="Arial" w:cs="Arial"/>
          <w:color w:val="000000"/>
          <w:sz w:val="22"/>
          <w:lang w:eastAsia="zh-CN"/>
        </w:rPr>
        <w:t>.21.</w:t>
      </w:r>
      <w:r w:rsidR="0029123F">
        <w:rPr>
          <w:rFonts w:ascii="Arial" w:hAnsi="Arial" w:cs="Arial"/>
          <w:color w:val="000000"/>
          <w:sz w:val="22"/>
          <w:lang w:eastAsia="zh-CN"/>
        </w:rPr>
        <w:t>2.6</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3333911D"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86E6B" w:rsidRPr="00D86E6B">
        <w:rPr>
          <w:rFonts w:ascii="Arial" w:eastAsia="MS Mincho" w:hAnsi="Arial" w:cs="Arial"/>
          <w:bCs/>
          <w:color w:val="000000"/>
          <w:sz w:val="22"/>
        </w:rPr>
        <w:t>F</w:t>
      </w:r>
      <w:r w:rsidR="00D86E6B" w:rsidRPr="00D86E6B">
        <w:rPr>
          <w:rFonts w:ascii="Arial" w:hAnsi="Arial" w:cs="Arial"/>
          <w:bCs/>
          <w:color w:val="000000"/>
          <w:sz w:val="22"/>
          <w:lang w:eastAsia="zh-CN"/>
        </w:rPr>
        <w:t xml:space="preserve">urther </w:t>
      </w:r>
      <w:r w:rsidR="00D86E6B" w:rsidRPr="00D86E6B">
        <w:rPr>
          <w:rFonts w:ascii="Arial" w:hAnsi="Arial" w:cs="Arial"/>
          <w:color w:val="000000"/>
          <w:sz w:val="22"/>
          <w:lang w:eastAsia="zh-CN"/>
        </w:rPr>
        <w:t>d</w:t>
      </w:r>
      <w:r w:rsidR="00C63CD5" w:rsidRPr="00D86E6B">
        <w:rPr>
          <w:rFonts w:ascii="Arial" w:hAnsi="Arial" w:cs="Arial"/>
          <w:color w:val="000000"/>
          <w:sz w:val="22"/>
          <w:lang w:eastAsia="zh-CN"/>
        </w:rPr>
        <w:t xml:space="preserve">iscussion on </w:t>
      </w:r>
      <w:r w:rsidR="0051109A">
        <w:rPr>
          <w:rFonts w:ascii="Arial" w:hAnsi="Arial" w:cs="Arial"/>
          <w:color w:val="000000"/>
          <w:sz w:val="22"/>
          <w:lang w:eastAsia="zh-CN"/>
        </w:rPr>
        <w:t>DL</w:t>
      </w:r>
      <w:r w:rsidR="0096767E">
        <w:rPr>
          <w:rFonts w:ascii="Arial" w:hAnsi="Arial" w:cs="Arial"/>
          <w:color w:val="000000"/>
          <w:sz w:val="22"/>
          <w:lang w:eastAsia="zh-CN"/>
        </w:rPr>
        <w:t xml:space="preserve"> path PRS-RSRP 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5"/>
        <w:keepNext/>
        <w:keepLines/>
        <w:numPr>
          <w:ilvl w:val="0"/>
          <w:numId w:val="1"/>
        </w:numPr>
        <w:pBdr>
          <w:top w:val="single" w:sz="12" w:space="3" w:color="auto"/>
        </w:pBdr>
        <w:spacing w:before="240"/>
        <w:outlineLvl w:val="0"/>
        <w:rPr>
          <w:sz w:val="36"/>
          <w:szCs w:val="36"/>
        </w:rPr>
      </w:pPr>
      <w:bookmarkStart w:id="1" w:name="OLE_LINK13"/>
      <w:bookmarkStart w:id="2" w:name="OLE_LINK14"/>
      <w:bookmarkEnd w:id="0"/>
      <w:r w:rsidRPr="001D2FBF">
        <w:rPr>
          <w:sz w:val="36"/>
          <w:szCs w:val="36"/>
        </w:rPr>
        <w:t>Introduction</w:t>
      </w:r>
    </w:p>
    <w:p w14:paraId="354D72DD" w14:textId="79B3ECCA" w:rsidR="00BA37FC" w:rsidRDefault="005D5E75" w:rsidP="007C3EB8">
      <w:pPr>
        <w:spacing w:before="120" w:after="0"/>
        <w:jc w:val="both"/>
        <w:rPr>
          <w:lang w:val="en-US"/>
        </w:rPr>
      </w:pPr>
      <w:r w:rsidRPr="003E7488">
        <w:rPr>
          <w:lang w:val="en-US"/>
        </w:rPr>
        <w:t>In the RAN4#</w:t>
      </w:r>
      <w:r w:rsidR="00407632" w:rsidRPr="003E7488">
        <w:rPr>
          <w:lang w:val="en-US"/>
        </w:rPr>
        <w:t>100</w:t>
      </w:r>
      <w:r w:rsidRPr="003E7488">
        <w:rPr>
          <w:lang w:val="en-US"/>
        </w:rPr>
        <w:t xml:space="preserve">-e meeting, </w:t>
      </w:r>
      <w:r w:rsidR="0096767E">
        <w:rPr>
          <w:lang w:val="en-US"/>
        </w:rPr>
        <w:t>General and RRM requirements impacts</w:t>
      </w:r>
      <w:r w:rsidRPr="003E7488">
        <w:rPr>
          <w:lang w:val="en-US"/>
        </w:rPr>
        <w:t xml:space="preserve"> of NR positioning enhancements was discussed.</w:t>
      </w:r>
      <w:r w:rsidR="0096767E">
        <w:rPr>
          <w:rFonts w:hint="eastAsia"/>
          <w:lang w:val="en-US" w:eastAsia="zh-CN"/>
        </w:rPr>
        <w:t xml:space="preserve"> </w:t>
      </w:r>
      <w:r w:rsidR="00C72D74" w:rsidRPr="003E7488">
        <w:rPr>
          <w:lang w:val="en-US"/>
        </w:rPr>
        <w:t xml:space="preserve">The </w:t>
      </w:r>
      <w:r w:rsidR="00407632" w:rsidRPr="003E7488">
        <w:rPr>
          <w:lang w:val="en-US"/>
        </w:rPr>
        <w:t>WF</w:t>
      </w:r>
      <w:r w:rsidR="00C72D74" w:rsidRPr="003E7488">
        <w:rPr>
          <w:lang w:val="en-US"/>
        </w:rPr>
        <w:t xml:space="preserve"> on </w:t>
      </w:r>
      <w:r w:rsidR="0096767E">
        <w:rPr>
          <w:lang w:val="en-US"/>
        </w:rPr>
        <w:t xml:space="preserve">First path PRS-RSRP requirements </w:t>
      </w:r>
      <w:r w:rsidR="00C72D74" w:rsidRPr="003E7488">
        <w:rPr>
          <w:lang w:val="en-US"/>
        </w:rPr>
        <w:t>are captured in [</w:t>
      </w:r>
      <w:r w:rsidR="0096767E">
        <w:rPr>
          <w:lang w:val="en-US"/>
        </w:rPr>
        <w:t>1</w:t>
      </w:r>
      <w:r w:rsidR="00C72D74" w:rsidRPr="003E7488">
        <w:rPr>
          <w:lang w:val="en-US"/>
        </w:rPr>
        <w:t>] as follows.</w:t>
      </w:r>
    </w:p>
    <w:p w14:paraId="06900436" w14:textId="77777777" w:rsidR="0096767E" w:rsidRPr="0096767E" w:rsidRDefault="0096767E" w:rsidP="007C3EB8">
      <w:pPr>
        <w:spacing w:before="120" w:after="0"/>
        <w:jc w:val="both"/>
        <w:rPr>
          <w:lang w:val="en-US"/>
        </w:rPr>
      </w:pPr>
    </w:p>
    <w:tbl>
      <w:tblPr>
        <w:tblStyle w:val="af7"/>
        <w:tblW w:w="0" w:type="auto"/>
        <w:tblLook w:val="04A0" w:firstRow="1" w:lastRow="0" w:firstColumn="1" w:lastColumn="0" w:noHBand="0" w:noVBand="1"/>
      </w:tblPr>
      <w:tblGrid>
        <w:gridCol w:w="9629"/>
      </w:tblGrid>
      <w:tr w:rsidR="00C72D74" w14:paraId="4534BDF2" w14:textId="77777777" w:rsidTr="00C72D74">
        <w:tc>
          <w:tcPr>
            <w:tcW w:w="9629" w:type="dxa"/>
          </w:tcPr>
          <w:p w14:paraId="1DF0FB71" w14:textId="77777777" w:rsidR="0096767E" w:rsidRDefault="0096767E" w:rsidP="0096767E">
            <w:pPr>
              <w:rPr>
                <w:i/>
                <w:color w:val="0070C0"/>
                <w:lang w:val="en-US" w:eastAsia="zh-CN"/>
              </w:rPr>
            </w:pPr>
            <w:r>
              <w:rPr>
                <w:bCs/>
                <w:color w:val="0070C0"/>
                <w:u w:val="single"/>
                <w:lang w:eastAsia="ko-KR"/>
              </w:rPr>
              <w:t>Issue 1-2-1: Requirements for first path PRS-RSRP are specified if necessary</w:t>
            </w:r>
            <w:r>
              <w:rPr>
                <w:rFonts w:hint="eastAsia"/>
                <w:i/>
                <w:color w:val="0070C0"/>
                <w:lang w:val="en-US" w:eastAsia="zh-CN"/>
              </w:rPr>
              <w:t xml:space="preserve"> </w:t>
            </w:r>
          </w:p>
          <w:p w14:paraId="40EADC17" w14:textId="77777777" w:rsidR="0096767E" w:rsidRPr="0098399B" w:rsidRDefault="0096767E" w:rsidP="0096767E">
            <w:pPr>
              <w:rPr>
                <w:i/>
                <w:color w:val="0070C0"/>
                <w:highlight w:val="green"/>
                <w:lang w:val="en-US" w:eastAsia="zh-CN"/>
              </w:rPr>
            </w:pPr>
            <w:r w:rsidRPr="0098399B">
              <w:rPr>
                <w:i/>
                <w:color w:val="0070C0"/>
                <w:highlight w:val="green"/>
                <w:lang w:val="en-US" w:eastAsia="zh-CN"/>
              </w:rPr>
              <w:t>Wait for RAN1 outcome</w:t>
            </w:r>
          </w:p>
          <w:p w14:paraId="2D984250" w14:textId="0D0A477C" w:rsidR="00BA37FC" w:rsidRDefault="0096767E" w:rsidP="0096767E">
            <w:pPr>
              <w:spacing w:before="120" w:after="0"/>
              <w:ind w:leftChars="200" w:left="400"/>
              <w:jc w:val="both"/>
              <w:rPr>
                <w:sz w:val="22"/>
                <w:szCs w:val="22"/>
                <w:lang w:val="en-US"/>
              </w:rPr>
            </w:pPr>
            <w:r w:rsidRPr="0098399B">
              <w:rPr>
                <w:i/>
                <w:color w:val="0070C0"/>
                <w:highlight w:val="green"/>
                <w:lang w:val="en-US" w:eastAsia="zh-CN"/>
              </w:rPr>
              <w:t>FFS: Requirements for first path PRS-RSRP and their feasibility</w:t>
            </w:r>
          </w:p>
        </w:tc>
      </w:tr>
    </w:tbl>
    <w:p w14:paraId="7EA1C38F" w14:textId="35879549" w:rsidR="0096767E" w:rsidRDefault="0096767E" w:rsidP="007C3EB8">
      <w:pPr>
        <w:spacing w:before="120" w:after="0"/>
        <w:jc w:val="both"/>
        <w:rPr>
          <w:lang w:val="en-US" w:eastAsia="zh-CN"/>
        </w:rPr>
      </w:pPr>
      <w:r>
        <w:rPr>
          <w:rFonts w:hint="eastAsia"/>
          <w:lang w:val="en-US" w:eastAsia="zh-CN"/>
        </w:rPr>
        <w:t>I</w:t>
      </w:r>
      <w:r>
        <w:rPr>
          <w:lang w:val="en-US" w:eastAsia="zh-CN"/>
        </w:rPr>
        <w:t>n the RAN1# 106bis-e meeting, a LS on definition of DL PRS path RSRP was sent to RAN4. The details are captured in [2] as follows:</w:t>
      </w:r>
    </w:p>
    <w:p w14:paraId="2D76DC00" w14:textId="77777777" w:rsidR="0096767E" w:rsidRDefault="0096767E" w:rsidP="007C3EB8">
      <w:pPr>
        <w:spacing w:before="120" w:after="0"/>
        <w:jc w:val="both"/>
        <w:rPr>
          <w:lang w:val="en-US" w:eastAsia="zh-CN"/>
        </w:rPr>
      </w:pPr>
    </w:p>
    <w:tbl>
      <w:tblPr>
        <w:tblStyle w:val="af7"/>
        <w:tblW w:w="0" w:type="auto"/>
        <w:tblLook w:val="04A0" w:firstRow="1" w:lastRow="0" w:firstColumn="1" w:lastColumn="0" w:noHBand="0" w:noVBand="1"/>
      </w:tblPr>
      <w:tblGrid>
        <w:gridCol w:w="9629"/>
      </w:tblGrid>
      <w:tr w:rsidR="0096767E" w14:paraId="7EA3E2A7" w14:textId="77777777" w:rsidTr="0096767E">
        <w:tc>
          <w:tcPr>
            <w:tcW w:w="9629" w:type="dxa"/>
          </w:tcPr>
          <w:p w14:paraId="567AB747" w14:textId="77777777" w:rsidR="0096767E" w:rsidRPr="0096767E" w:rsidRDefault="0096767E" w:rsidP="0096767E">
            <w:pPr>
              <w:rPr>
                <w:rFonts w:ascii="Calibri" w:eastAsia="Times New Roman" w:hAnsi="Calibri" w:cs="Calibri"/>
                <w:color w:val="000000"/>
                <w:lang w:eastAsia="ja-JP"/>
              </w:rPr>
            </w:pPr>
            <w:r w:rsidRPr="0096767E">
              <w:rPr>
                <w:rFonts w:ascii="Calibri" w:eastAsia="Times New Roman" w:hAnsi="Calibri" w:cs="Calibri"/>
                <w:color w:val="000000"/>
                <w:lang w:eastAsia="ja-JP"/>
              </w:rPr>
              <w:t>RAN1 agreed to introduce the first path PRS RSRP</w:t>
            </w:r>
            <w:r w:rsidRPr="0096767E">
              <w:rPr>
                <w:rFonts w:ascii="Calibri" w:eastAsia="Times New Roman" w:hAnsi="Calibri" w:cs="Calibri"/>
                <w:color w:val="000000"/>
                <w:lang w:val="en-US" w:eastAsia="ja-JP"/>
              </w:rPr>
              <w:t xml:space="preserve"> during RAN1#105e</w:t>
            </w:r>
            <w:r w:rsidRPr="0096767E">
              <w:rPr>
                <w:rFonts w:ascii="Calibri" w:eastAsia="Times New Roman" w:hAnsi="Calibri" w:cs="Calibri"/>
                <w:color w:val="000000"/>
                <w:lang w:eastAsia="ja-JP"/>
              </w:rPr>
              <w:t>: </w:t>
            </w:r>
          </w:p>
          <w:tbl>
            <w:tblPr>
              <w:tblStyle w:val="af7"/>
              <w:tblW w:w="0" w:type="auto"/>
              <w:tblLook w:val="04A0" w:firstRow="1" w:lastRow="0" w:firstColumn="1" w:lastColumn="0" w:noHBand="0" w:noVBand="1"/>
            </w:tblPr>
            <w:tblGrid>
              <w:gridCol w:w="9403"/>
            </w:tblGrid>
            <w:tr w:rsidR="0096767E" w:rsidRPr="0096767E" w14:paraId="556E8232" w14:textId="77777777" w:rsidTr="00721141">
              <w:tc>
                <w:tcPr>
                  <w:tcW w:w="9629" w:type="dxa"/>
                </w:tcPr>
                <w:p w14:paraId="3CD606B8" w14:textId="77777777" w:rsidR="0096767E" w:rsidRPr="0096767E" w:rsidRDefault="0096767E" w:rsidP="0096767E">
                  <w:pPr>
                    <w:rPr>
                      <w:rFonts w:ascii="Calibri" w:eastAsia="Times New Roman" w:hAnsi="Calibri" w:cs="Calibri"/>
                      <w:color w:val="000000"/>
                      <w:lang w:eastAsia="ja-JP"/>
                    </w:rPr>
                  </w:pPr>
                  <w:r w:rsidRPr="0096767E">
                    <w:rPr>
                      <w:rFonts w:ascii="Calibri" w:eastAsia="Times New Roman" w:hAnsi="Calibri" w:cs="Calibri"/>
                      <w:color w:val="000000"/>
                      <w:shd w:val="clear" w:color="auto" w:fill="00FF00"/>
                      <w:lang w:eastAsia="ja-JP"/>
                    </w:rPr>
                    <w:t>Agreement:</w:t>
                  </w:r>
                </w:p>
                <w:p w14:paraId="79CC9835" w14:textId="77777777" w:rsidR="0096767E" w:rsidRPr="0096767E" w:rsidRDefault="0096767E" w:rsidP="0096767E">
                  <w:pPr>
                    <w:rPr>
                      <w:rFonts w:ascii="Calibri" w:eastAsia="Times New Roman" w:hAnsi="Calibri" w:cs="Calibri"/>
                      <w:color w:val="000000"/>
                      <w:lang w:eastAsia="ja-JP"/>
                    </w:rPr>
                  </w:pPr>
                  <w:r w:rsidRPr="0096767E">
                    <w:rPr>
                      <w:rFonts w:ascii="Calibri" w:eastAsia="Times New Roman" w:hAnsi="Calibri" w:cs="Calibri"/>
                      <w:color w:val="000000"/>
                      <w:lang w:eastAsia="ja-JP"/>
                    </w:rPr>
                    <w:t>For both UE-based and UE-assisted DL-AOD, the UE can be requested subject to UE capability to measure and report (for UE-assisted) the PRS RSRP of the first path</w:t>
                  </w:r>
                </w:p>
                <w:p w14:paraId="222A8CF6" w14:textId="74EC22A5" w:rsidR="0096767E" w:rsidRPr="0096767E" w:rsidRDefault="0096767E" w:rsidP="0096767E">
                  <w:pPr>
                    <w:numPr>
                      <w:ilvl w:val="0"/>
                      <w:numId w:val="24"/>
                    </w:numPr>
                    <w:spacing w:after="0"/>
                    <w:rPr>
                      <w:rFonts w:ascii="Calibri" w:eastAsia="Times New Roman" w:hAnsi="Calibri" w:cs="Calibri"/>
                      <w:color w:val="000000"/>
                      <w:lang w:eastAsia="ja-JP"/>
                    </w:rPr>
                  </w:pPr>
                  <w:r w:rsidRPr="0096767E">
                    <w:rPr>
                      <w:rFonts w:ascii="Calibri" w:eastAsia="Times New Roman" w:hAnsi="Calibri" w:cs="Calibri"/>
                      <w:color w:val="000000"/>
                      <w:lang w:eastAsia="ja-JP"/>
                    </w:rPr>
                    <w:t>FFS: Details of measurement and reporting of PRS RSRP of the first path</w:t>
                  </w:r>
                </w:p>
              </w:tc>
            </w:tr>
          </w:tbl>
          <w:p w14:paraId="5F86C9BD" w14:textId="77777777" w:rsidR="0096767E" w:rsidRDefault="0096767E" w:rsidP="0096767E">
            <w:pPr>
              <w:rPr>
                <w:rFonts w:eastAsia="Times New Roman"/>
                <w:lang w:eastAsia="ja-JP"/>
              </w:rPr>
            </w:pPr>
          </w:p>
          <w:p w14:paraId="216F5D4F" w14:textId="7DE89AC7" w:rsidR="0096767E" w:rsidRPr="0096767E" w:rsidRDefault="0096767E" w:rsidP="0096767E">
            <w:pPr>
              <w:rPr>
                <w:rFonts w:ascii="Arial" w:hAnsi="Arial" w:cs="Arial"/>
                <w:color w:val="000000"/>
                <w:lang w:val="en-US"/>
              </w:rPr>
            </w:pPr>
            <w:r w:rsidRPr="0096767E">
              <w:rPr>
                <w:rFonts w:ascii="Calibri" w:eastAsia="Times New Roman" w:hAnsi="Calibri" w:cs="Calibri"/>
                <w:color w:val="000000"/>
                <w:lang w:eastAsia="ja-JP"/>
              </w:rPr>
              <w:t>RAN1 then further discussed the topic and made a more general agreement on the definition of the path DL PRS RSRP</w:t>
            </w:r>
            <w:r w:rsidRPr="0096767E">
              <w:rPr>
                <w:rFonts w:ascii="Calibri" w:eastAsia="Times New Roman" w:hAnsi="Calibri" w:cs="Calibri"/>
                <w:color w:val="000000"/>
                <w:lang w:val="en-US" w:eastAsia="ja-JP"/>
              </w:rPr>
              <w:t xml:space="preserve"> during RAN1#106b-e</w:t>
            </w:r>
            <w:r w:rsidRPr="0096767E">
              <w:rPr>
                <w:rFonts w:ascii="Calibri" w:eastAsia="Times New Roman" w:hAnsi="Calibri" w:cs="Calibri"/>
                <w:color w:val="000000"/>
                <w:lang w:eastAsia="ja-JP"/>
              </w:rPr>
              <w:t>.</w:t>
            </w:r>
            <w:r w:rsidRPr="0096767E">
              <w:rPr>
                <w:rFonts w:ascii="Arial" w:hAnsi="Arial" w:cs="Arial"/>
                <w:color w:val="000000"/>
                <w:lang w:val="en-US"/>
              </w:rPr>
              <w:t xml:space="preserve"> </w:t>
            </w:r>
          </w:p>
          <w:tbl>
            <w:tblPr>
              <w:tblStyle w:val="af7"/>
              <w:tblW w:w="0" w:type="auto"/>
              <w:tblLook w:val="04A0" w:firstRow="1" w:lastRow="0" w:firstColumn="1" w:lastColumn="0" w:noHBand="0" w:noVBand="1"/>
            </w:tblPr>
            <w:tblGrid>
              <w:gridCol w:w="9403"/>
            </w:tblGrid>
            <w:tr w:rsidR="0096767E" w:rsidRPr="0096767E" w14:paraId="751A0107" w14:textId="77777777" w:rsidTr="00721141">
              <w:tc>
                <w:tcPr>
                  <w:tcW w:w="9854" w:type="dxa"/>
                </w:tcPr>
                <w:p w14:paraId="485B659B" w14:textId="77777777" w:rsidR="0096767E" w:rsidRPr="0096767E" w:rsidRDefault="0096767E" w:rsidP="0096767E">
                  <w:pPr>
                    <w:rPr>
                      <w:iCs/>
                    </w:rPr>
                  </w:pPr>
                  <w:r w:rsidRPr="0096767E">
                    <w:rPr>
                      <w:iCs/>
                      <w:highlight w:val="green"/>
                    </w:rPr>
                    <w:t>Agreement:</w:t>
                  </w:r>
                </w:p>
                <w:p w14:paraId="7555D734" w14:textId="77777777" w:rsidR="0096767E" w:rsidRPr="0096767E" w:rsidRDefault="0096767E" w:rsidP="0096767E">
                  <w:pPr>
                    <w:rPr>
                      <w:rFonts w:cs="Times"/>
                      <w:iCs/>
                    </w:rPr>
                  </w:pPr>
                  <w:r w:rsidRPr="0096767E">
                    <w:rPr>
                      <w:rFonts w:cs="Times"/>
                      <w:iCs/>
                      <w:highlight w:val="yellow"/>
                    </w:rPr>
                    <w:t xml:space="preserve">The measured path DL PRS RSRP for </w:t>
                  </w:r>
                  <w:proofErr w:type="spellStart"/>
                  <w:r w:rsidRPr="0096767E">
                    <w:rPr>
                      <w:rFonts w:cs="Times"/>
                      <w:iCs/>
                      <w:highlight w:val="yellow"/>
                    </w:rPr>
                    <w:t>i</w:t>
                  </w:r>
                  <w:r w:rsidRPr="0096767E">
                    <w:rPr>
                      <w:rFonts w:cs="Times"/>
                      <w:iCs/>
                      <w:highlight w:val="yellow"/>
                      <w:vertAlign w:val="superscript"/>
                    </w:rPr>
                    <w:t>th</w:t>
                  </w:r>
                  <w:proofErr w:type="spellEnd"/>
                  <w:r w:rsidRPr="0096767E">
                    <w:rPr>
                      <w:rFonts w:cs="Times"/>
                      <w:iCs/>
                      <w:highlight w:val="yellow"/>
                    </w:rPr>
                    <w:t xml:space="preserve"> path delay is defined as the power of the received DL PRS signal configured for the measurement at the </w:t>
                  </w:r>
                  <w:proofErr w:type="spellStart"/>
                  <w:r w:rsidRPr="0096767E">
                    <w:rPr>
                      <w:rFonts w:cs="Times"/>
                      <w:iCs/>
                      <w:highlight w:val="yellow"/>
                    </w:rPr>
                    <w:t>i</w:t>
                  </w:r>
                  <w:r w:rsidRPr="0096767E">
                    <w:rPr>
                      <w:rFonts w:cs="Times"/>
                      <w:iCs/>
                      <w:highlight w:val="yellow"/>
                      <w:vertAlign w:val="superscript"/>
                    </w:rPr>
                    <w:t>th</w:t>
                  </w:r>
                  <w:proofErr w:type="spellEnd"/>
                  <w:r w:rsidRPr="0096767E">
                    <w:rPr>
                      <w:rFonts w:cs="Times"/>
                      <w:iCs/>
                      <w:highlight w:val="yellow"/>
                    </w:rPr>
                    <w:t xml:space="preserve"> path delay of the channel response, and</w:t>
                  </w:r>
                </w:p>
                <w:p w14:paraId="792DD54E" w14:textId="43E2B49B" w:rsidR="0096767E" w:rsidRPr="0096767E" w:rsidRDefault="0096767E" w:rsidP="0096767E">
                  <w:pPr>
                    <w:numPr>
                      <w:ilvl w:val="0"/>
                      <w:numId w:val="23"/>
                    </w:numPr>
                    <w:spacing w:after="0"/>
                    <w:rPr>
                      <w:rFonts w:cs="Times"/>
                      <w:iCs/>
                    </w:rPr>
                  </w:pPr>
                  <w:r w:rsidRPr="0096767E">
                    <w:rPr>
                      <w:rFonts w:cs="Times"/>
                      <w:iCs/>
                    </w:rPr>
                    <w:t xml:space="preserve">path DL PRS RSRP for 1st path delay is the power corresponding to the first detected path </w:t>
                  </w:r>
                </w:p>
                <w:p w14:paraId="6E5D156F" w14:textId="77777777" w:rsidR="0096767E" w:rsidRPr="0096767E" w:rsidRDefault="0096767E" w:rsidP="0096767E">
                  <w:pPr>
                    <w:numPr>
                      <w:ilvl w:val="0"/>
                      <w:numId w:val="23"/>
                    </w:numPr>
                    <w:spacing w:after="0"/>
                    <w:rPr>
                      <w:rFonts w:cs="Times"/>
                      <w:iCs/>
                    </w:rPr>
                  </w:pPr>
                  <w:r w:rsidRPr="0096767E">
                    <w:rPr>
                      <w:rFonts w:cs="Times"/>
                      <w:iCs/>
                    </w:rPr>
                    <w:t xml:space="preserve">FFS: Whether the path RSRP measurement is normalized with PRS RSRP. </w:t>
                  </w:r>
                </w:p>
                <w:p w14:paraId="040C2629" w14:textId="77777777" w:rsidR="0096767E" w:rsidRPr="0096767E" w:rsidRDefault="0096767E" w:rsidP="0096767E">
                  <w:pPr>
                    <w:numPr>
                      <w:ilvl w:val="0"/>
                      <w:numId w:val="23"/>
                    </w:numPr>
                    <w:spacing w:after="0"/>
                    <w:rPr>
                      <w:rFonts w:cs="Times"/>
                      <w:iCs/>
                    </w:rPr>
                  </w:pPr>
                  <w:r w:rsidRPr="0096767E">
                    <w:rPr>
                      <w:rFonts w:cs="Times"/>
                      <w:iCs/>
                    </w:rPr>
                    <w:t xml:space="preserve">FFS: Whether the definition of the </w:t>
                  </w:r>
                  <w:proofErr w:type="spellStart"/>
                  <w:r w:rsidRPr="0096767E">
                    <w:rPr>
                      <w:rFonts w:cs="Times"/>
                      <w:iCs/>
                    </w:rPr>
                    <w:t>i</w:t>
                  </w:r>
                  <w:r w:rsidRPr="0096767E">
                    <w:rPr>
                      <w:rFonts w:cs="Times"/>
                      <w:iCs/>
                      <w:vertAlign w:val="superscript"/>
                    </w:rPr>
                    <w:t>th</w:t>
                  </w:r>
                  <w:proofErr w:type="spellEnd"/>
                  <w:r w:rsidRPr="0096767E">
                    <w:rPr>
                      <w:rFonts w:cs="Times"/>
                      <w:iCs/>
                    </w:rPr>
                    <w:t xml:space="preserve"> path delay (other than </w:t>
                  </w:r>
                  <w:proofErr w:type="spellStart"/>
                  <w:r w:rsidRPr="0096767E">
                    <w:rPr>
                      <w:rFonts w:cs="Times"/>
                      <w:iCs/>
                    </w:rPr>
                    <w:t>i</w:t>
                  </w:r>
                  <w:proofErr w:type="spellEnd"/>
                  <w:r w:rsidRPr="0096767E">
                    <w:rPr>
                      <w:rFonts w:cs="Times"/>
                      <w:iCs/>
                    </w:rPr>
                    <w:t xml:space="preserve">=1) is required. </w:t>
                  </w:r>
                </w:p>
                <w:p w14:paraId="6120967C" w14:textId="77777777" w:rsidR="0096767E" w:rsidRPr="0096767E" w:rsidRDefault="0096767E" w:rsidP="0096767E">
                  <w:pPr>
                    <w:numPr>
                      <w:ilvl w:val="0"/>
                      <w:numId w:val="23"/>
                    </w:numPr>
                    <w:spacing w:after="0"/>
                    <w:rPr>
                      <w:rFonts w:cs="Times"/>
                      <w:iCs/>
                    </w:rPr>
                  </w:pPr>
                  <w:r w:rsidRPr="0096767E">
                    <w:rPr>
                      <w:rFonts w:cs="Times"/>
                      <w:iCs/>
                    </w:rPr>
                    <w:t>Note: UE may choose to use a time window to compute path DL PRS RSRP by UE implementation (there is no impact to specifications managed by RAN1 for this)</w:t>
                  </w:r>
                </w:p>
                <w:p w14:paraId="3A39F79A" w14:textId="77777777" w:rsidR="0096767E" w:rsidRPr="0096767E" w:rsidRDefault="0096767E" w:rsidP="0096767E">
                  <w:pPr>
                    <w:numPr>
                      <w:ilvl w:val="0"/>
                      <w:numId w:val="23"/>
                    </w:numPr>
                    <w:spacing w:after="0"/>
                    <w:rPr>
                      <w:rFonts w:cs="Times"/>
                      <w:iCs/>
                    </w:rPr>
                  </w:pPr>
                  <w:r w:rsidRPr="0096767E">
                    <w:rPr>
                      <w:rFonts w:cs="Times"/>
                      <w:iCs/>
                    </w:rPr>
                    <w:t>Note: This does not imply that the path delay has to be reported in DL-</w:t>
                  </w:r>
                  <w:proofErr w:type="spellStart"/>
                  <w:r w:rsidRPr="0096767E">
                    <w:rPr>
                      <w:rFonts w:cs="Times"/>
                      <w:iCs/>
                    </w:rPr>
                    <w:t>AoD</w:t>
                  </w:r>
                  <w:proofErr w:type="spellEnd"/>
                  <w:r w:rsidRPr="0096767E">
                    <w:rPr>
                      <w:rFonts w:cs="Times"/>
                      <w:iCs/>
                    </w:rPr>
                    <w:t xml:space="preserve"> positioning</w:t>
                  </w:r>
                </w:p>
                <w:p w14:paraId="16E54879" w14:textId="043EC3FB" w:rsidR="0096767E" w:rsidRPr="0096767E" w:rsidRDefault="0096767E" w:rsidP="0096767E">
                  <w:pPr>
                    <w:numPr>
                      <w:ilvl w:val="0"/>
                      <w:numId w:val="23"/>
                    </w:numPr>
                    <w:spacing w:after="0"/>
                    <w:rPr>
                      <w:rFonts w:cs="Times"/>
                      <w:iCs/>
                    </w:rPr>
                  </w:pPr>
                  <w:r w:rsidRPr="0096767E">
                    <w:rPr>
                      <w:rFonts w:cs="Times"/>
                      <w:iCs/>
                    </w:rPr>
                    <w:t>Send LS to RAN4 to check the details of the definition and feedback if they identify any update is necessary</w:t>
                  </w:r>
                </w:p>
              </w:tc>
            </w:tr>
          </w:tbl>
          <w:p w14:paraId="474A0B64" w14:textId="77777777" w:rsidR="0096767E" w:rsidRPr="0096767E" w:rsidRDefault="0096767E" w:rsidP="007C3EB8">
            <w:pPr>
              <w:spacing w:before="120" w:after="0"/>
              <w:jc w:val="both"/>
              <w:rPr>
                <w:lang w:eastAsia="zh-CN"/>
              </w:rPr>
            </w:pPr>
          </w:p>
        </w:tc>
      </w:tr>
    </w:tbl>
    <w:p w14:paraId="38750CA7" w14:textId="29400B5B" w:rsidR="0096767E" w:rsidRDefault="0096767E" w:rsidP="007C3EB8">
      <w:pPr>
        <w:spacing w:before="120" w:after="0"/>
        <w:jc w:val="both"/>
        <w:rPr>
          <w:lang w:val="en-US" w:eastAsia="zh-CN"/>
        </w:rPr>
      </w:pPr>
    </w:p>
    <w:p w14:paraId="14DD413A" w14:textId="7DCD4CD7" w:rsidR="00D61D5D" w:rsidRDefault="00D61D5D" w:rsidP="00D61D5D">
      <w:pPr>
        <w:spacing w:before="120" w:after="0"/>
        <w:jc w:val="both"/>
        <w:rPr>
          <w:lang w:val="en-US" w:eastAsia="zh-CN"/>
        </w:rPr>
      </w:pPr>
      <w:r>
        <w:rPr>
          <w:rFonts w:hint="eastAsia"/>
          <w:lang w:val="en-US" w:eastAsia="zh-CN"/>
        </w:rPr>
        <w:t>I</w:t>
      </w:r>
      <w:r>
        <w:rPr>
          <w:lang w:val="en-US" w:eastAsia="zh-CN"/>
        </w:rPr>
        <w:t>n the RAN1# 10</w:t>
      </w:r>
      <w:r>
        <w:rPr>
          <w:rFonts w:hint="eastAsia"/>
          <w:lang w:val="en-US" w:eastAsia="zh-CN"/>
        </w:rPr>
        <w:t>7</w:t>
      </w:r>
      <w:r>
        <w:rPr>
          <w:lang w:val="en-US" w:eastAsia="zh-CN"/>
        </w:rPr>
        <w:t xml:space="preserve"> meeting, a LS on definition of UL SRS</w:t>
      </w:r>
      <w:r>
        <w:rPr>
          <w:rFonts w:hint="eastAsia"/>
          <w:lang w:val="en-US" w:eastAsia="zh-CN"/>
        </w:rPr>
        <w:t>-</w:t>
      </w:r>
      <w:r>
        <w:rPr>
          <w:lang w:val="en-US" w:eastAsia="zh-CN"/>
        </w:rPr>
        <w:t xml:space="preserve">RSRPP </w:t>
      </w:r>
      <w:r>
        <w:rPr>
          <w:rFonts w:hint="eastAsia"/>
          <w:lang w:val="en-US" w:eastAsia="zh-CN"/>
        </w:rPr>
        <w:t>definition</w:t>
      </w:r>
      <w:r w:rsidR="007D759C">
        <w:rPr>
          <w:lang w:val="en-US" w:eastAsia="zh-CN"/>
        </w:rPr>
        <w:t xml:space="preserve"> </w:t>
      </w:r>
      <w:r>
        <w:rPr>
          <w:lang w:val="en-US" w:eastAsia="zh-CN"/>
        </w:rPr>
        <w:t>was sent to RAN4. The details are captured in [</w:t>
      </w:r>
      <w:r w:rsidR="007D759C">
        <w:rPr>
          <w:rFonts w:hint="eastAsia"/>
          <w:lang w:val="en-US" w:eastAsia="zh-CN"/>
        </w:rPr>
        <w:t>3</w:t>
      </w:r>
      <w:r>
        <w:rPr>
          <w:lang w:val="en-US" w:eastAsia="zh-CN"/>
        </w:rPr>
        <w:t>] as follows:</w:t>
      </w:r>
    </w:p>
    <w:p w14:paraId="071C1D6C" w14:textId="77777777" w:rsidR="00D61D5D" w:rsidRDefault="00D61D5D" w:rsidP="00D61D5D">
      <w:pPr>
        <w:spacing w:before="120" w:after="0"/>
        <w:jc w:val="both"/>
        <w:rPr>
          <w:lang w:val="en-US" w:eastAsia="zh-CN"/>
        </w:rPr>
      </w:pPr>
    </w:p>
    <w:tbl>
      <w:tblPr>
        <w:tblStyle w:val="af7"/>
        <w:tblW w:w="0" w:type="auto"/>
        <w:tblLook w:val="04A0" w:firstRow="1" w:lastRow="0" w:firstColumn="1" w:lastColumn="0" w:noHBand="0" w:noVBand="1"/>
      </w:tblPr>
      <w:tblGrid>
        <w:gridCol w:w="9629"/>
      </w:tblGrid>
      <w:tr w:rsidR="00D61D5D" w14:paraId="7D69D9EF" w14:textId="77777777" w:rsidTr="00A57111">
        <w:tc>
          <w:tcPr>
            <w:tcW w:w="9629" w:type="dxa"/>
          </w:tcPr>
          <w:p w14:paraId="2B021F87" w14:textId="77777777" w:rsidR="00C827DA" w:rsidRPr="00C827DA" w:rsidRDefault="00C827DA" w:rsidP="00C827DA">
            <w:pPr>
              <w:spacing w:after="60"/>
              <w:jc w:val="both"/>
              <w:rPr>
                <w:bCs/>
              </w:rPr>
            </w:pPr>
            <w:r w:rsidRPr="00C827DA">
              <w:rPr>
                <w:bCs/>
              </w:rPr>
              <w:t>RAN1 has discussed definition of UL SRS-RSRPP for NR positioning. The following definition was agreed by RAN1 as an outcome of the discussion at RAN1#107e:</w:t>
            </w:r>
          </w:p>
          <w:p w14:paraId="0B8037F7" w14:textId="77777777" w:rsidR="00C827DA" w:rsidRPr="00C827DA" w:rsidRDefault="00C827DA" w:rsidP="00C827DA">
            <w:pPr>
              <w:spacing w:after="60"/>
              <w:rPr>
                <w:bCs/>
              </w:rPr>
            </w:pPr>
          </w:p>
          <w:tbl>
            <w:tblPr>
              <w:tblStyle w:val="af7"/>
              <w:tblW w:w="0" w:type="auto"/>
              <w:tblLook w:val="04A0" w:firstRow="1" w:lastRow="0" w:firstColumn="1" w:lastColumn="0" w:noHBand="0" w:noVBand="1"/>
            </w:tblPr>
            <w:tblGrid>
              <w:gridCol w:w="9403"/>
            </w:tblGrid>
            <w:tr w:rsidR="00C827DA" w:rsidRPr="00C827DA" w14:paraId="06F0584C" w14:textId="77777777" w:rsidTr="00A57111">
              <w:tc>
                <w:tcPr>
                  <w:tcW w:w="9629" w:type="dxa"/>
                </w:tcPr>
                <w:p w14:paraId="50EFC1DE" w14:textId="77777777" w:rsidR="00C827DA" w:rsidRPr="00C827DA" w:rsidRDefault="00C827DA" w:rsidP="00C827DA">
                  <w:pPr>
                    <w:rPr>
                      <w:bCs/>
                      <w:highlight w:val="green"/>
                      <w:lang w:val="en-US"/>
                    </w:rPr>
                  </w:pPr>
                </w:p>
                <w:p w14:paraId="18ED31E6" w14:textId="77777777" w:rsidR="00C827DA" w:rsidRPr="00C827DA" w:rsidRDefault="00C827DA" w:rsidP="00C827DA">
                  <w:pPr>
                    <w:pStyle w:val="3GPPAgreements"/>
                    <w:numPr>
                      <w:ilvl w:val="0"/>
                      <w:numId w:val="0"/>
                    </w:numPr>
                    <w:rPr>
                      <w:sz w:val="20"/>
                    </w:rPr>
                  </w:pPr>
                  <w:r w:rsidRPr="00C827DA">
                    <w:rPr>
                      <w:b/>
                      <w:sz w:val="20"/>
                    </w:rPr>
                    <w:t>Definition</w:t>
                  </w:r>
                </w:p>
                <w:p w14:paraId="5EA00CA2" w14:textId="77777777" w:rsidR="00C827DA" w:rsidRPr="00C827DA" w:rsidRDefault="00C827DA" w:rsidP="00C827DA">
                  <w:pPr>
                    <w:pStyle w:val="3GPPAgreements"/>
                    <w:numPr>
                      <w:ilvl w:val="0"/>
                      <w:numId w:val="5"/>
                    </w:numPr>
                    <w:overflowPunct/>
                    <w:snapToGrid w:val="0"/>
                    <w:spacing w:before="0" w:after="120"/>
                    <w:ind w:left="284" w:hanging="284"/>
                    <w:textAlignment w:val="auto"/>
                    <w:rPr>
                      <w:sz w:val="20"/>
                    </w:rPr>
                  </w:pPr>
                  <w:r w:rsidRPr="00C827DA">
                    <w:rPr>
                      <w:sz w:val="20"/>
                    </w:rPr>
                    <w:t xml:space="preserve">UL SRS reference signal received path power (UL SRS-RSRPP) is defined as the power of the received UL SRS signal configured for the measurement at the </w:t>
                  </w:r>
                  <w:proofErr w:type="spellStart"/>
                  <w:r w:rsidRPr="00C827DA">
                    <w:rPr>
                      <w:sz w:val="20"/>
                    </w:rPr>
                    <w:t>i-th</w:t>
                  </w:r>
                  <w:proofErr w:type="spellEnd"/>
                  <w:r w:rsidRPr="00C827DA">
                    <w:rPr>
                      <w:sz w:val="20"/>
                    </w:rPr>
                    <w:t xml:space="preserve"> path delay of the channel response, where UL SRS-RSRPP for 1st path delay is the power corresponding to the first detected path. </w:t>
                  </w:r>
                </w:p>
                <w:p w14:paraId="3D119904" w14:textId="77777777" w:rsidR="00C827DA" w:rsidRPr="00C827DA" w:rsidRDefault="00C827DA" w:rsidP="00C827DA">
                  <w:pPr>
                    <w:pStyle w:val="3GPPAgreements"/>
                    <w:numPr>
                      <w:ilvl w:val="0"/>
                      <w:numId w:val="5"/>
                    </w:numPr>
                    <w:overflowPunct/>
                    <w:snapToGrid w:val="0"/>
                    <w:spacing w:before="0" w:after="120"/>
                    <w:ind w:left="284" w:hanging="284"/>
                    <w:textAlignment w:val="auto"/>
                    <w:rPr>
                      <w:sz w:val="20"/>
                    </w:rPr>
                  </w:pPr>
                  <w:r w:rsidRPr="00C827DA">
                    <w:rPr>
                      <w:sz w:val="20"/>
                      <w:highlight w:val="darkYellow"/>
                    </w:rPr>
                    <w:t>Working assumption</w:t>
                  </w:r>
                  <w:r w:rsidRPr="00C827DA">
                    <w:rPr>
                      <w:sz w:val="20"/>
                    </w:rPr>
                    <w:t xml:space="preserve">: For frequency range 1, the reference point for the UL SRS-RSRPP shall be the antenna connector of the </w:t>
                  </w:r>
                  <w:proofErr w:type="spellStart"/>
                  <w:r w:rsidRPr="00C827DA">
                    <w:rPr>
                      <w:sz w:val="20"/>
                    </w:rPr>
                    <w:t>gNB</w:t>
                  </w:r>
                  <w:proofErr w:type="spellEnd"/>
                  <w:r w:rsidRPr="00C827DA">
                    <w:rPr>
                      <w:sz w:val="20"/>
                    </w:rPr>
                    <w:t xml:space="preserve">. For frequency range 2, UL SRS-RSRPP shall be measured based on the combined signal from antenna elements corresponding to a given receiver branch. </w:t>
                  </w:r>
                </w:p>
                <w:p w14:paraId="6727F316" w14:textId="77777777" w:rsidR="00C827DA" w:rsidRPr="00C827DA" w:rsidRDefault="00C827DA" w:rsidP="00C827DA">
                  <w:pPr>
                    <w:pStyle w:val="3GPPAgreements"/>
                    <w:numPr>
                      <w:ilvl w:val="0"/>
                      <w:numId w:val="5"/>
                    </w:numPr>
                    <w:overflowPunct/>
                    <w:snapToGrid w:val="0"/>
                    <w:spacing w:before="0" w:after="120"/>
                    <w:ind w:left="284" w:hanging="284"/>
                    <w:textAlignment w:val="auto"/>
                    <w:rPr>
                      <w:sz w:val="20"/>
                    </w:rPr>
                  </w:pPr>
                  <w:r w:rsidRPr="00C827DA">
                    <w:rPr>
                      <w:sz w:val="20"/>
                    </w:rPr>
                    <w:t xml:space="preserve">Note: The following two options are supported by </w:t>
                  </w:r>
                  <w:proofErr w:type="spellStart"/>
                  <w:r w:rsidRPr="00C827DA">
                    <w:rPr>
                      <w:sz w:val="20"/>
                    </w:rPr>
                    <w:t>gNB</w:t>
                  </w:r>
                  <w:proofErr w:type="spellEnd"/>
                  <w:r w:rsidRPr="00C827DA">
                    <w:rPr>
                      <w:sz w:val="20"/>
                    </w:rPr>
                    <w:t xml:space="preserve"> to LMF:</w:t>
                  </w:r>
                </w:p>
                <w:p w14:paraId="02A57B85" w14:textId="77777777" w:rsidR="00C827DA" w:rsidRPr="00C827DA" w:rsidRDefault="00C827DA" w:rsidP="00C827DA">
                  <w:pPr>
                    <w:pStyle w:val="3GPPAgreements"/>
                    <w:numPr>
                      <w:ilvl w:val="1"/>
                      <w:numId w:val="5"/>
                    </w:numPr>
                    <w:overflowPunct/>
                    <w:snapToGrid w:val="0"/>
                    <w:spacing w:before="0" w:after="120"/>
                    <w:ind w:left="567" w:hanging="283"/>
                    <w:textAlignment w:val="auto"/>
                    <w:rPr>
                      <w:sz w:val="20"/>
                    </w:rPr>
                  </w:pPr>
                  <w:r w:rsidRPr="00C827DA">
                    <w:rPr>
                      <w:sz w:val="20"/>
                    </w:rPr>
                    <w:t>Option 1 (RX diversity for the first path UL SRS-RSRPP)</w:t>
                  </w:r>
                </w:p>
                <w:p w14:paraId="21805FB4" w14:textId="77777777" w:rsidR="00C827DA" w:rsidRPr="00C827DA" w:rsidRDefault="00C827DA" w:rsidP="00C827DA">
                  <w:pPr>
                    <w:pStyle w:val="3GPPAgreements"/>
                    <w:numPr>
                      <w:ilvl w:val="2"/>
                      <w:numId w:val="5"/>
                    </w:numPr>
                    <w:overflowPunct/>
                    <w:snapToGrid w:val="0"/>
                    <w:spacing w:before="0" w:after="120"/>
                    <w:ind w:left="851" w:hanging="284"/>
                    <w:textAlignment w:val="auto"/>
                    <w:rPr>
                      <w:sz w:val="20"/>
                    </w:rPr>
                  </w:pPr>
                  <w:r w:rsidRPr="00C827DA">
                    <w:rPr>
                      <w:sz w:val="20"/>
                    </w:rPr>
                    <w:t>The same RX branch(es) as applied for the first path UL SRS-RSRPP measurements are used for the additional paths UL SRS-RSRPP measurements if those are provided together</w:t>
                  </w:r>
                </w:p>
                <w:p w14:paraId="54E453AF" w14:textId="77777777" w:rsidR="00C827DA" w:rsidRPr="00C827DA" w:rsidRDefault="00C827DA" w:rsidP="00C827DA">
                  <w:pPr>
                    <w:pStyle w:val="3GPPAgreements"/>
                    <w:numPr>
                      <w:ilvl w:val="2"/>
                      <w:numId w:val="5"/>
                    </w:numPr>
                    <w:overflowPunct/>
                    <w:snapToGrid w:val="0"/>
                    <w:spacing w:before="0" w:after="120"/>
                    <w:ind w:left="851" w:hanging="284"/>
                    <w:textAlignment w:val="auto"/>
                    <w:rPr>
                      <w:sz w:val="20"/>
                    </w:rPr>
                  </w:pPr>
                  <w:r w:rsidRPr="00C827DA">
                    <w:rPr>
                      <w:sz w:val="20"/>
                    </w:rPr>
                    <w:t xml:space="preserve">For frequency range 1 and 2, if receiver diversity is in use by the </w:t>
                  </w:r>
                  <w:proofErr w:type="spellStart"/>
                  <w:r w:rsidRPr="00C827DA">
                    <w:rPr>
                      <w:sz w:val="20"/>
                    </w:rPr>
                    <w:t>gNB</w:t>
                  </w:r>
                  <w:proofErr w:type="spellEnd"/>
                  <w:r w:rsidRPr="00C827DA">
                    <w:rPr>
                      <w:sz w:val="20"/>
                    </w:rPr>
                    <w:t xml:space="preserve"> for UL SRS-RSRPP measurements, then reported UL SRS-RSRPP value for the first path shall not be lower than the corresponding UL SRS-RSRPP for the first path of any of the individual receiver branches</w:t>
                  </w:r>
                </w:p>
                <w:p w14:paraId="566B4281" w14:textId="77777777" w:rsidR="00C827DA" w:rsidRPr="00C827DA" w:rsidRDefault="00C827DA" w:rsidP="00C827DA">
                  <w:pPr>
                    <w:pStyle w:val="3GPPAgreements"/>
                    <w:numPr>
                      <w:ilvl w:val="1"/>
                      <w:numId w:val="5"/>
                    </w:numPr>
                    <w:overflowPunct/>
                    <w:snapToGrid w:val="0"/>
                    <w:spacing w:before="0" w:after="120"/>
                    <w:ind w:left="567" w:hanging="283"/>
                    <w:textAlignment w:val="auto"/>
                    <w:rPr>
                      <w:sz w:val="20"/>
                    </w:rPr>
                  </w:pPr>
                  <w:r w:rsidRPr="00C827DA">
                    <w:rPr>
                      <w:sz w:val="20"/>
                    </w:rPr>
                    <w:t>Option 2 (RX diversity for UL SRS-RSRP)</w:t>
                  </w:r>
                </w:p>
                <w:p w14:paraId="6BE33836" w14:textId="77777777" w:rsidR="00C827DA" w:rsidRPr="00C827DA" w:rsidRDefault="00C827DA" w:rsidP="00C827DA">
                  <w:pPr>
                    <w:pStyle w:val="3GPPAgreements"/>
                    <w:numPr>
                      <w:ilvl w:val="2"/>
                      <w:numId w:val="5"/>
                    </w:numPr>
                    <w:overflowPunct/>
                    <w:snapToGrid w:val="0"/>
                    <w:spacing w:before="0" w:after="120"/>
                    <w:ind w:left="851" w:hanging="284"/>
                    <w:textAlignment w:val="auto"/>
                    <w:rPr>
                      <w:sz w:val="20"/>
                    </w:rPr>
                  </w:pPr>
                  <w:r w:rsidRPr="00C827DA">
                    <w:rPr>
                      <w:sz w:val="20"/>
                    </w:rPr>
                    <w:t>The same RX branch(es) as applied for UL SRS-RSRP measurements are used for UL SRS-RSRPP measurements (i.e., the first and additional paths UL SRS-RSRPP if those are provided)</w:t>
                  </w:r>
                </w:p>
              </w:tc>
            </w:tr>
          </w:tbl>
          <w:p w14:paraId="026525DA" w14:textId="77777777" w:rsidR="00D61D5D" w:rsidRPr="00C827DA" w:rsidRDefault="00D61D5D" w:rsidP="00A57111">
            <w:pPr>
              <w:spacing w:before="120" w:after="0"/>
              <w:jc w:val="both"/>
              <w:rPr>
                <w:lang w:eastAsia="zh-CN"/>
              </w:rPr>
            </w:pPr>
          </w:p>
        </w:tc>
      </w:tr>
    </w:tbl>
    <w:p w14:paraId="6C4E59F0" w14:textId="221D9956" w:rsidR="00D61D5D" w:rsidRDefault="00C827DA" w:rsidP="007C3EB8">
      <w:pPr>
        <w:spacing w:before="120" w:after="0"/>
        <w:jc w:val="both"/>
        <w:rPr>
          <w:lang w:val="en-US" w:eastAsia="zh-CN"/>
        </w:rPr>
      </w:pPr>
      <w:r>
        <w:rPr>
          <w:rFonts w:hint="eastAsia"/>
          <w:lang w:eastAsia="zh-CN"/>
        </w:rPr>
        <w:lastRenderedPageBreak/>
        <w:t>In</w:t>
      </w:r>
      <w:r>
        <w:rPr>
          <w:lang w:eastAsia="zh-CN"/>
        </w:rPr>
        <w:t xml:space="preserve"> </w:t>
      </w:r>
      <w:r>
        <w:rPr>
          <w:rFonts w:hint="eastAsia"/>
          <w:lang w:eastAsia="zh-CN"/>
        </w:rPr>
        <w:t>addition,</w:t>
      </w:r>
      <w:r>
        <w:rPr>
          <w:lang w:eastAsia="zh-CN"/>
        </w:rPr>
        <w:t xml:space="preserve"> RAN1 further conclusion for path DL PRS RSRP is as follows </w:t>
      </w:r>
      <w:r>
        <w:rPr>
          <w:lang w:val="en-US" w:eastAsia="zh-CN"/>
        </w:rPr>
        <w:t>in the RAN1# 10</w:t>
      </w:r>
      <w:r>
        <w:rPr>
          <w:rFonts w:hint="eastAsia"/>
          <w:lang w:val="en-US" w:eastAsia="zh-CN"/>
        </w:rPr>
        <w:t>7</w:t>
      </w:r>
      <w:r>
        <w:rPr>
          <w:lang w:val="en-US" w:eastAsia="zh-CN"/>
        </w:rPr>
        <w:t xml:space="preserve"> meeting:</w:t>
      </w:r>
    </w:p>
    <w:p w14:paraId="2E26BE3E" w14:textId="77777777" w:rsidR="00C827DA" w:rsidRDefault="00C827DA" w:rsidP="007C3EB8">
      <w:pPr>
        <w:spacing w:before="120" w:after="0"/>
        <w:jc w:val="both"/>
        <w:rPr>
          <w:lang w:val="en-US" w:eastAsia="zh-CN"/>
        </w:rPr>
      </w:pPr>
    </w:p>
    <w:tbl>
      <w:tblPr>
        <w:tblStyle w:val="af7"/>
        <w:tblW w:w="0" w:type="auto"/>
        <w:tblLook w:val="04A0" w:firstRow="1" w:lastRow="0" w:firstColumn="1" w:lastColumn="0" w:noHBand="0" w:noVBand="1"/>
      </w:tblPr>
      <w:tblGrid>
        <w:gridCol w:w="9629"/>
      </w:tblGrid>
      <w:tr w:rsidR="00C827DA" w14:paraId="3B9C70BE" w14:textId="77777777" w:rsidTr="00C827DA">
        <w:tc>
          <w:tcPr>
            <w:tcW w:w="9629" w:type="dxa"/>
          </w:tcPr>
          <w:p w14:paraId="408FCB80" w14:textId="77777777" w:rsidR="00C827DA" w:rsidRPr="00C42698" w:rsidRDefault="00C827DA" w:rsidP="00C827DA">
            <w:pPr>
              <w:spacing w:before="120" w:after="0"/>
              <w:jc w:val="both"/>
              <w:rPr>
                <w:highlight w:val="green"/>
                <w:lang w:eastAsia="zh-CN"/>
              </w:rPr>
            </w:pPr>
            <w:r w:rsidRPr="00C42698">
              <w:rPr>
                <w:highlight w:val="green"/>
                <w:lang w:eastAsia="zh-CN"/>
              </w:rPr>
              <w:t>Conclusion</w:t>
            </w:r>
          </w:p>
          <w:p w14:paraId="677ED533" w14:textId="77777777" w:rsidR="00C827DA" w:rsidRPr="00C42698" w:rsidRDefault="00C827DA" w:rsidP="00C827DA">
            <w:pPr>
              <w:spacing w:before="120" w:after="0"/>
              <w:jc w:val="both"/>
              <w:rPr>
                <w:highlight w:val="green"/>
                <w:lang w:eastAsia="zh-CN"/>
              </w:rPr>
            </w:pPr>
            <w:r w:rsidRPr="00C42698">
              <w:rPr>
                <w:highlight w:val="green"/>
                <w:lang w:eastAsia="zh-CN"/>
              </w:rPr>
              <w:t xml:space="preserve">The current definition of measured path DL PRS RSRP for </w:t>
            </w:r>
            <w:proofErr w:type="spellStart"/>
            <w:r w:rsidRPr="00C42698">
              <w:rPr>
                <w:highlight w:val="green"/>
                <w:lang w:eastAsia="zh-CN"/>
              </w:rPr>
              <w:t>ith</w:t>
            </w:r>
            <w:proofErr w:type="spellEnd"/>
            <w:r w:rsidRPr="00C42698">
              <w:rPr>
                <w:highlight w:val="green"/>
                <w:lang w:eastAsia="zh-CN"/>
              </w:rPr>
              <w:t xml:space="preserve"> path delay is sufficient and will not be discussed further in AI 8.5.3 </w:t>
            </w:r>
          </w:p>
          <w:p w14:paraId="34159907" w14:textId="4F55D0F4" w:rsidR="00C827DA" w:rsidRDefault="00C827DA" w:rsidP="00C827DA">
            <w:pPr>
              <w:spacing w:before="120" w:after="0"/>
              <w:jc w:val="both"/>
              <w:rPr>
                <w:lang w:eastAsia="zh-CN"/>
              </w:rPr>
            </w:pPr>
            <w:r w:rsidRPr="00C42698">
              <w:rPr>
                <w:highlight w:val="green"/>
                <w:lang w:eastAsia="zh-CN"/>
              </w:rPr>
              <w:t>Note: discussion in other agenda items, if necessary, is not precluded.</w:t>
            </w:r>
          </w:p>
        </w:tc>
      </w:tr>
    </w:tbl>
    <w:p w14:paraId="69DBF122" w14:textId="77777777" w:rsidR="00C827DA" w:rsidRPr="00D61D5D" w:rsidRDefault="00C827DA" w:rsidP="007C3EB8">
      <w:pPr>
        <w:spacing w:before="120" w:after="0"/>
        <w:jc w:val="both"/>
        <w:rPr>
          <w:lang w:eastAsia="zh-CN"/>
        </w:rPr>
      </w:pPr>
    </w:p>
    <w:p w14:paraId="278A112C" w14:textId="0238712C" w:rsidR="00FE2287" w:rsidRPr="003E7488" w:rsidRDefault="005D5E75" w:rsidP="007C3EB8">
      <w:pPr>
        <w:spacing w:before="120" w:after="0"/>
        <w:jc w:val="both"/>
        <w:rPr>
          <w:lang w:val="en-US"/>
        </w:rPr>
      </w:pPr>
      <w:r w:rsidRPr="003E7488">
        <w:rPr>
          <w:lang w:val="en-US"/>
        </w:rPr>
        <w:t>In this contribution, we</w:t>
      </w:r>
      <w:r w:rsidR="00FE2287" w:rsidRPr="003E7488">
        <w:rPr>
          <w:lang w:val="en-US"/>
        </w:rPr>
        <w:t xml:space="preserve"> </w:t>
      </w:r>
      <w:r w:rsidR="00C42698">
        <w:rPr>
          <w:lang w:val="en-US"/>
        </w:rPr>
        <w:t xml:space="preserve">further </w:t>
      </w:r>
      <w:r w:rsidR="00BA37FC" w:rsidRPr="003E7488">
        <w:rPr>
          <w:lang w:val="en-US"/>
        </w:rPr>
        <w:t>provide</w:t>
      </w:r>
      <w:r w:rsidRPr="003E7488">
        <w:rPr>
          <w:lang w:val="en-US"/>
        </w:rPr>
        <w:t xml:space="preserve"> our views on</w:t>
      </w:r>
      <w:r w:rsidR="00FE2287" w:rsidRPr="003E7488">
        <w:rPr>
          <w:lang w:val="en-US"/>
        </w:rPr>
        <w:t xml:space="preserve"> </w:t>
      </w:r>
      <w:r w:rsidR="0051109A">
        <w:rPr>
          <w:lang w:val="en-US" w:eastAsia="zh-CN"/>
        </w:rPr>
        <w:t>DL</w:t>
      </w:r>
      <w:r w:rsidR="0096767E">
        <w:rPr>
          <w:lang w:val="en-US" w:eastAsia="zh-CN"/>
        </w:rPr>
        <w:t xml:space="preserve"> path PRS-RSRP requirements</w:t>
      </w:r>
      <w:r w:rsidR="007C3EB8" w:rsidRPr="003E7488">
        <w:rPr>
          <w:rFonts w:hint="eastAsia"/>
          <w:lang w:val="en-US" w:eastAsia="zh-CN"/>
        </w:rPr>
        <w:t>.</w:t>
      </w:r>
    </w:p>
    <w:p w14:paraId="42A11498" w14:textId="2D692290" w:rsidR="0096767E" w:rsidRDefault="00496301" w:rsidP="003E6FE2">
      <w:pPr>
        <w:pStyle w:val="1"/>
        <w:numPr>
          <w:ilvl w:val="0"/>
          <w:numId w:val="1"/>
        </w:numPr>
        <w:spacing w:before="360" w:after="0"/>
        <w:ind w:left="357" w:hanging="357"/>
      </w:pPr>
      <w:r>
        <w:t>Discussion</w:t>
      </w:r>
    </w:p>
    <w:p w14:paraId="355FC1DC" w14:textId="77777777" w:rsidR="003E6FE2" w:rsidRPr="003E6FE2" w:rsidRDefault="003E6FE2" w:rsidP="003E6FE2"/>
    <w:p w14:paraId="1D1F067D" w14:textId="475B4C26" w:rsidR="0049584B" w:rsidRDefault="00036A68" w:rsidP="003E7488">
      <w:pPr>
        <w:jc w:val="both"/>
        <w:rPr>
          <w:rFonts w:cs="Times"/>
          <w:iCs/>
          <w:lang w:eastAsia="zh-CN"/>
        </w:rPr>
      </w:pPr>
      <w:r>
        <w:rPr>
          <w:lang w:eastAsia="zh-CN"/>
        </w:rPr>
        <w:t>From the LS in the RAN1</w:t>
      </w:r>
      <w:r>
        <w:rPr>
          <w:rFonts w:hint="eastAsia"/>
          <w:lang w:eastAsia="zh-CN"/>
        </w:rPr>
        <w:t>#</w:t>
      </w:r>
      <w:r>
        <w:rPr>
          <w:lang w:eastAsia="zh-CN"/>
        </w:rPr>
        <w:t xml:space="preserve"> </w:t>
      </w:r>
      <w:r>
        <w:rPr>
          <w:rFonts w:hint="eastAsia"/>
          <w:lang w:eastAsia="zh-CN"/>
        </w:rPr>
        <w:t>106bie-e</w:t>
      </w:r>
      <w:r>
        <w:rPr>
          <w:lang w:eastAsia="zh-CN"/>
        </w:rPr>
        <w:t xml:space="preserve"> </w:t>
      </w:r>
      <w:r>
        <w:rPr>
          <w:rFonts w:hint="eastAsia"/>
          <w:lang w:eastAsia="zh-CN"/>
        </w:rPr>
        <w:t>mee</w:t>
      </w:r>
      <w:r>
        <w:rPr>
          <w:lang w:eastAsia="zh-CN"/>
        </w:rPr>
        <w:t xml:space="preserve">ting, </w:t>
      </w:r>
      <w:r w:rsidR="0093376E">
        <w:rPr>
          <w:lang w:eastAsia="zh-CN"/>
        </w:rPr>
        <w:t xml:space="preserve">the </w:t>
      </w:r>
      <w:r w:rsidR="0093376E" w:rsidRPr="0051109A">
        <w:rPr>
          <w:rFonts w:cs="Times"/>
          <w:iCs/>
        </w:rPr>
        <w:t>path DL PRS</w:t>
      </w:r>
      <w:r w:rsidR="0093376E">
        <w:rPr>
          <w:rFonts w:cs="Times"/>
          <w:iCs/>
        </w:rPr>
        <w:t>-</w:t>
      </w:r>
      <w:r w:rsidR="0093376E" w:rsidRPr="0051109A">
        <w:rPr>
          <w:rFonts w:cs="Times"/>
          <w:iCs/>
        </w:rPr>
        <w:t>RSRP</w:t>
      </w:r>
      <w:r w:rsidR="0093376E">
        <w:rPr>
          <w:rFonts w:cs="Times"/>
          <w:iCs/>
        </w:rPr>
        <w:t xml:space="preserve"> is defined as the power of PRS signal in the corresponding path delay of the channel response. And </w:t>
      </w:r>
      <w:r w:rsidR="0093376E" w:rsidRPr="0093376E">
        <w:rPr>
          <w:rFonts w:cs="Times"/>
          <w:iCs/>
        </w:rPr>
        <w:t>path DL PRS</w:t>
      </w:r>
      <w:r w:rsidR="00D92439">
        <w:rPr>
          <w:rFonts w:cs="Times"/>
          <w:iCs/>
        </w:rPr>
        <w:t>-</w:t>
      </w:r>
      <w:r w:rsidR="0093376E" w:rsidRPr="0093376E">
        <w:rPr>
          <w:rFonts w:cs="Times"/>
          <w:iCs/>
        </w:rPr>
        <w:t>RSRP for 1st path delay is the power corresponding to the first detected path</w:t>
      </w:r>
      <w:r w:rsidR="0093376E">
        <w:rPr>
          <w:rFonts w:cs="Times"/>
          <w:iCs/>
        </w:rPr>
        <w:t xml:space="preserve">. </w:t>
      </w:r>
      <w:r w:rsidR="004428BC">
        <w:rPr>
          <w:rFonts w:cs="Times"/>
          <w:iCs/>
        </w:rPr>
        <w:t xml:space="preserve">In our understanding, the path RSRP is </w:t>
      </w:r>
      <w:r w:rsidR="008F2663">
        <w:rPr>
          <w:rFonts w:cs="Times"/>
          <w:iCs/>
        </w:rPr>
        <w:t>used to enhance the DL-AOD positioning.</w:t>
      </w:r>
      <w:r w:rsidR="00120EBD">
        <w:rPr>
          <w:rFonts w:cs="Times"/>
          <w:iCs/>
        </w:rPr>
        <w:t xml:space="preserve"> </w:t>
      </w:r>
      <w:r w:rsidR="0049584B">
        <w:rPr>
          <w:rFonts w:cs="Times"/>
          <w:iCs/>
        </w:rPr>
        <w:t>A</w:t>
      </w:r>
      <w:r w:rsidR="0049584B">
        <w:rPr>
          <w:rFonts w:cs="Times" w:hint="eastAsia"/>
          <w:iCs/>
          <w:lang w:eastAsia="zh-CN"/>
        </w:rPr>
        <w:t>ccording</w:t>
      </w:r>
      <w:r w:rsidR="0049584B">
        <w:rPr>
          <w:rFonts w:cs="Times"/>
          <w:iCs/>
        </w:rPr>
        <w:t xml:space="preserve"> </w:t>
      </w:r>
      <w:r w:rsidR="0049584B">
        <w:rPr>
          <w:rFonts w:cs="Times" w:hint="eastAsia"/>
          <w:iCs/>
          <w:lang w:eastAsia="zh-CN"/>
        </w:rPr>
        <w:t>to</w:t>
      </w:r>
      <w:r w:rsidR="0049584B">
        <w:rPr>
          <w:rFonts w:cs="Times"/>
          <w:iCs/>
        </w:rPr>
        <w:t xml:space="preserve"> </w:t>
      </w:r>
      <w:r w:rsidR="0049584B">
        <w:rPr>
          <w:rFonts w:cs="Times" w:hint="eastAsia"/>
          <w:iCs/>
          <w:lang w:eastAsia="zh-CN"/>
        </w:rPr>
        <w:t xml:space="preserve">the </w:t>
      </w:r>
      <w:r w:rsidR="0049584B">
        <w:rPr>
          <w:rFonts w:cs="Times"/>
          <w:iCs/>
          <w:lang w:eastAsia="zh-CN"/>
        </w:rPr>
        <w:t>PRS</w:t>
      </w:r>
      <w:r w:rsidR="00D92439">
        <w:rPr>
          <w:rFonts w:cs="Times"/>
          <w:iCs/>
          <w:lang w:eastAsia="zh-CN"/>
        </w:rPr>
        <w:t>-</w:t>
      </w:r>
      <w:r w:rsidR="0049584B">
        <w:rPr>
          <w:rFonts w:cs="Times"/>
          <w:iCs/>
          <w:lang w:eastAsia="zh-CN"/>
        </w:rPr>
        <w:t xml:space="preserve">RSRP </w:t>
      </w:r>
      <w:r w:rsidR="0049584B">
        <w:rPr>
          <w:rFonts w:cs="Times" w:hint="eastAsia"/>
          <w:iCs/>
          <w:lang w:eastAsia="zh-CN"/>
        </w:rPr>
        <w:t>for</w:t>
      </w:r>
      <w:r w:rsidR="0049584B">
        <w:rPr>
          <w:rFonts w:cs="Times"/>
          <w:iCs/>
          <w:lang w:eastAsia="zh-CN"/>
        </w:rPr>
        <w:t xml:space="preserve"> </w:t>
      </w:r>
      <w:r w:rsidR="0049584B">
        <w:rPr>
          <w:rFonts w:cs="Times" w:hint="eastAsia"/>
          <w:iCs/>
          <w:lang w:eastAsia="zh-CN"/>
        </w:rPr>
        <w:t>different</w:t>
      </w:r>
      <w:r w:rsidR="0049584B">
        <w:rPr>
          <w:rFonts w:cs="Times"/>
          <w:iCs/>
          <w:lang w:eastAsia="zh-CN"/>
        </w:rPr>
        <w:t xml:space="preserve"> T</w:t>
      </w:r>
      <w:r w:rsidR="0049584B">
        <w:rPr>
          <w:rFonts w:cs="Times" w:hint="eastAsia"/>
          <w:iCs/>
          <w:lang w:eastAsia="zh-CN"/>
        </w:rPr>
        <w:t>x</w:t>
      </w:r>
      <w:r w:rsidR="0049584B">
        <w:rPr>
          <w:rFonts w:cs="Times"/>
          <w:iCs/>
          <w:lang w:eastAsia="zh-CN"/>
        </w:rPr>
        <w:t xml:space="preserve"> </w:t>
      </w:r>
      <w:r w:rsidR="0049584B">
        <w:rPr>
          <w:rFonts w:cs="Times" w:hint="eastAsia"/>
          <w:iCs/>
          <w:lang w:eastAsia="zh-CN"/>
        </w:rPr>
        <w:t>beams</w:t>
      </w:r>
      <w:r w:rsidR="0049584B">
        <w:rPr>
          <w:rFonts w:cs="Times"/>
          <w:iCs/>
          <w:lang w:eastAsia="zh-CN"/>
        </w:rPr>
        <w:t xml:space="preserve"> of the TRP</w:t>
      </w:r>
      <w:r w:rsidR="0049584B">
        <w:rPr>
          <w:rFonts w:cs="Times" w:hint="eastAsia"/>
          <w:iCs/>
          <w:lang w:eastAsia="zh-CN"/>
        </w:rPr>
        <w:t>,</w:t>
      </w:r>
      <w:r w:rsidR="0049584B">
        <w:rPr>
          <w:rFonts w:cs="Times"/>
          <w:iCs/>
          <w:lang w:eastAsia="zh-CN"/>
        </w:rPr>
        <w:t xml:space="preserve"> the AOD information of the UE can be determined. In the legacy method, the PRS-RSRP which includes the total PRS signal power from all paths is used to decide the AOD information.</w:t>
      </w:r>
      <w:r w:rsidR="0049584B">
        <w:rPr>
          <w:rFonts w:cs="Times" w:hint="eastAsia"/>
          <w:iCs/>
          <w:lang w:eastAsia="zh-CN"/>
        </w:rPr>
        <w:t xml:space="preserve"> </w:t>
      </w:r>
      <w:r w:rsidR="0049584B">
        <w:rPr>
          <w:rFonts w:cs="Times"/>
          <w:iCs/>
          <w:lang w:eastAsia="zh-CN"/>
        </w:rPr>
        <w:t>However, based on the method, the</w:t>
      </w:r>
      <w:r w:rsidR="00A75ED9">
        <w:rPr>
          <w:rFonts w:cs="Times"/>
          <w:iCs/>
          <w:lang w:eastAsia="zh-CN"/>
        </w:rPr>
        <w:t xml:space="preserve"> signal</w:t>
      </w:r>
      <w:r w:rsidR="0049584B">
        <w:rPr>
          <w:rFonts w:cs="Times"/>
          <w:iCs/>
          <w:lang w:eastAsia="zh-CN"/>
        </w:rPr>
        <w:t xml:space="preserve"> p</w:t>
      </w:r>
      <w:r w:rsidR="00A75ED9">
        <w:rPr>
          <w:rFonts w:cs="Times"/>
          <w:iCs/>
          <w:lang w:eastAsia="zh-CN"/>
        </w:rPr>
        <w:t xml:space="preserve">ower from non-first path would impact the accuracy of </w:t>
      </w:r>
      <w:r w:rsidR="00C35B30">
        <w:rPr>
          <w:rFonts w:cs="Times"/>
          <w:iCs/>
          <w:lang w:eastAsia="zh-CN"/>
        </w:rPr>
        <w:t>positioning</w:t>
      </w:r>
      <w:r w:rsidR="00A75ED9">
        <w:rPr>
          <w:rFonts w:cs="Times"/>
          <w:iCs/>
          <w:lang w:eastAsia="zh-CN"/>
        </w:rPr>
        <w:t>.</w:t>
      </w:r>
      <w:r w:rsidR="00A75ED9">
        <w:rPr>
          <w:rFonts w:cs="Times" w:hint="eastAsia"/>
          <w:iCs/>
          <w:lang w:eastAsia="zh-CN"/>
        </w:rPr>
        <w:t xml:space="preserve"> </w:t>
      </w:r>
      <w:r w:rsidR="00A75ED9">
        <w:rPr>
          <w:rFonts w:cs="Times"/>
          <w:iCs/>
          <w:lang w:eastAsia="zh-CN"/>
        </w:rPr>
        <w:t>Therefore, the first path RSRP</w:t>
      </w:r>
      <w:r w:rsidR="00FA77AE">
        <w:rPr>
          <w:rFonts w:cs="Times"/>
          <w:iCs/>
          <w:lang w:eastAsia="zh-CN"/>
        </w:rPr>
        <w:t xml:space="preserve"> is helpful to enhance the DL-AOD positioning. </w:t>
      </w:r>
    </w:p>
    <w:p w14:paraId="74E62584" w14:textId="5DCBBFAD" w:rsidR="006F72B9" w:rsidRDefault="00FA77AE" w:rsidP="003E7488">
      <w:pPr>
        <w:jc w:val="both"/>
        <w:rPr>
          <w:rFonts w:cs="Times"/>
          <w:iCs/>
          <w:lang w:eastAsia="zh-CN"/>
        </w:rPr>
      </w:pPr>
      <w:r>
        <w:rPr>
          <w:rFonts w:cs="Times"/>
          <w:iCs/>
          <w:lang w:eastAsia="zh-CN"/>
        </w:rPr>
        <w:t xml:space="preserve">In the last meeting, the question whether to define the additional path RSRP requirement was raised. As we mentioned above, </w:t>
      </w:r>
      <w:r w:rsidR="00091707">
        <w:rPr>
          <w:rFonts w:cs="Times"/>
          <w:iCs/>
          <w:lang w:eastAsia="zh-CN"/>
        </w:rPr>
        <w:t>only the first path RSRP is useful for DL-AOD positioning. Meanwhile, considering the time limit, defining the additional path RSRP would increase the standardization burden.</w:t>
      </w:r>
      <w:r w:rsidR="006F72B9">
        <w:rPr>
          <w:rFonts w:cs="Times"/>
          <w:iCs/>
          <w:lang w:eastAsia="zh-CN"/>
        </w:rPr>
        <w:t xml:space="preserve"> So we propose that RAN4 shall firstly focus on the first path PRS</w:t>
      </w:r>
      <w:r w:rsidR="001A1423">
        <w:rPr>
          <w:rFonts w:cs="Times"/>
          <w:iCs/>
          <w:lang w:eastAsia="zh-CN"/>
        </w:rPr>
        <w:t>-</w:t>
      </w:r>
      <w:r w:rsidR="006F72B9">
        <w:rPr>
          <w:rFonts w:cs="Times"/>
          <w:iCs/>
          <w:lang w:eastAsia="zh-CN"/>
        </w:rPr>
        <w:t>RSRP requirements other than the addition</w:t>
      </w:r>
      <w:r w:rsidR="003E6FE2">
        <w:rPr>
          <w:rFonts w:cs="Times"/>
          <w:iCs/>
          <w:lang w:eastAsia="zh-CN"/>
        </w:rPr>
        <w:t>al</w:t>
      </w:r>
      <w:r w:rsidR="006F72B9">
        <w:rPr>
          <w:rFonts w:cs="Times"/>
          <w:iCs/>
          <w:lang w:eastAsia="zh-CN"/>
        </w:rPr>
        <w:t xml:space="preserve"> path in the Rel-17.</w:t>
      </w:r>
    </w:p>
    <w:p w14:paraId="7B28D6CE" w14:textId="50A7BC8B" w:rsidR="006F72B9" w:rsidRDefault="006F72B9" w:rsidP="003E7488">
      <w:pPr>
        <w:jc w:val="both"/>
        <w:rPr>
          <w:rFonts w:cs="Times"/>
          <w:b/>
          <w:bCs/>
          <w:iCs/>
          <w:lang w:eastAsia="zh-CN"/>
        </w:rPr>
      </w:pPr>
      <w:r w:rsidRPr="006F72B9">
        <w:rPr>
          <w:rFonts w:cs="Times"/>
          <w:b/>
          <w:bCs/>
          <w:iCs/>
          <w:lang w:eastAsia="zh-CN"/>
        </w:rPr>
        <w:t>Proposal 1:</w:t>
      </w:r>
      <w:r>
        <w:rPr>
          <w:rFonts w:cs="Times"/>
          <w:b/>
          <w:bCs/>
          <w:iCs/>
          <w:lang w:eastAsia="zh-CN"/>
        </w:rPr>
        <w:t xml:space="preserve"> </w:t>
      </w:r>
      <w:r w:rsidRPr="006F72B9">
        <w:rPr>
          <w:rFonts w:cs="Times"/>
          <w:b/>
          <w:bCs/>
          <w:iCs/>
          <w:lang w:eastAsia="zh-CN"/>
        </w:rPr>
        <w:t>RAN4 shall firstly focus on the first path PRS</w:t>
      </w:r>
      <w:r w:rsidR="00C61626">
        <w:rPr>
          <w:rFonts w:cs="Times"/>
          <w:b/>
          <w:bCs/>
          <w:iCs/>
          <w:lang w:eastAsia="zh-CN"/>
        </w:rPr>
        <w:t>-</w:t>
      </w:r>
      <w:r w:rsidRPr="006F72B9">
        <w:rPr>
          <w:rFonts w:cs="Times"/>
          <w:b/>
          <w:bCs/>
          <w:iCs/>
          <w:lang w:eastAsia="zh-CN"/>
        </w:rPr>
        <w:t xml:space="preserve">RSRP requirements </w:t>
      </w:r>
      <w:r w:rsidR="001A1423" w:rsidRPr="001A1423">
        <w:rPr>
          <w:rFonts w:cs="Times"/>
          <w:b/>
          <w:bCs/>
          <w:iCs/>
          <w:lang w:eastAsia="zh-CN"/>
        </w:rPr>
        <w:t>other than the addition</w:t>
      </w:r>
      <w:r w:rsidR="003E6FE2">
        <w:rPr>
          <w:rFonts w:cs="Times"/>
          <w:b/>
          <w:bCs/>
          <w:iCs/>
          <w:lang w:eastAsia="zh-CN"/>
        </w:rPr>
        <w:t>al</w:t>
      </w:r>
      <w:r w:rsidR="001A1423" w:rsidRPr="001A1423">
        <w:rPr>
          <w:rFonts w:cs="Times"/>
          <w:b/>
          <w:bCs/>
          <w:iCs/>
          <w:lang w:eastAsia="zh-CN"/>
        </w:rPr>
        <w:t xml:space="preserve"> path </w:t>
      </w:r>
      <w:r w:rsidRPr="006F72B9">
        <w:rPr>
          <w:rFonts w:cs="Times"/>
          <w:b/>
          <w:bCs/>
          <w:iCs/>
          <w:lang w:eastAsia="zh-CN"/>
        </w:rPr>
        <w:t>in the Rel-17.</w:t>
      </w:r>
    </w:p>
    <w:p w14:paraId="3A212FB1" w14:textId="04FB6BD2" w:rsidR="008F001B" w:rsidRDefault="00896C10" w:rsidP="003E7488">
      <w:pPr>
        <w:jc w:val="both"/>
        <w:rPr>
          <w:rFonts w:cs="Times"/>
          <w:iCs/>
          <w:lang w:eastAsia="zh-CN"/>
        </w:rPr>
      </w:pPr>
      <w:r>
        <w:rPr>
          <w:rFonts w:cs="Times" w:hint="eastAsia"/>
          <w:iCs/>
          <w:lang w:eastAsia="zh-CN"/>
        </w:rPr>
        <w:t>A</w:t>
      </w:r>
      <w:r>
        <w:rPr>
          <w:rFonts w:cs="Times"/>
          <w:iCs/>
          <w:lang w:eastAsia="zh-CN"/>
        </w:rPr>
        <w:t xml:space="preserve">nother issue is </w:t>
      </w:r>
      <w:r w:rsidR="009921FD">
        <w:rPr>
          <w:rFonts w:cs="Times"/>
          <w:iCs/>
          <w:lang w:eastAsia="zh-CN"/>
        </w:rPr>
        <w:t>whether path RSRP measurement should be norma</w:t>
      </w:r>
      <w:r w:rsidR="00A53A60">
        <w:rPr>
          <w:rFonts w:cs="Times"/>
          <w:iCs/>
          <w:lang w:eastAsia="zh-CN"/>
        </w:rPr>
        <w:t>lized with PRS</w:t>
      </w:r>
      <w:r w:rsidR="001A1423">
        <w:rPr>
          <w:rFonts w:cs="Times"/>
          <w:iCs/>
          <w:lang w:eastAsia="zh-CN"/>
        </w:rPr>
        <w:t>-</w:t>
      </w:r>
      <w:r w:rsidR="00A53A60">
        <w:rPr>
          <w:rFonts w:cs="Times"/>
          <w:iCs/>
          <w:lang w:eastAsia="zh-CN"/>
        </w:rPr>
        <w:t xml:space="preserve">RSRP, we notice there is no clear conclusion in RAN1 discussion. </w:t>
      </w:r>
      <w:r w:rsidR="008F001B">
        <w:rPr>
          <w:rFonts w:cs="Times"/>
          <w:iCs/>
          <w:lang w:eastAsia="zh-CN"/>
        </w:rPr>
        <w:t>W</w:t>
      </w:r>
      <w:r w:rsidR="008F001B">
        <w:rPr>
          <w:rFonts w:cs="Times" w:hint="eastAsia"/>
          <w:iCs/>
          <w:lang w:eastAsia="zh-CN"/>
        </w:rPr>
        <w:t>e</w:t>
      </w:r>
      <w:r w:rsidR="008F001B">
        <w:rPr>
          <w:rFonts w:cs="Times"/>
          <w:iCs/>
          <w:lang w:eastAsia="zh-CN"/>
        </w:rPr>
        <w:t xml:space="preserve"> </w:t>
      </w:r>
      <w:r w:rsidR="008F001B">
        <w:rPr>
          <w:rFonts w:cs="Times" w:hint="eastAsia"/>
          <w:iCs/>
          <w:lang w:eastAsia="zh-CN"/>
        </w:rPr>
        <w:t>understand</w:t>
      </w:r>
      <w:r w:rsidR="008F001B">
        <w:rPr>
          <w:rFonts w:cs="Times"/>
          <w:iCs/>
          <w:lang w:eastAsia="zh-CN"/>
        </w:rPr>
        <w:t xml:space="preserve"> </w:t>
      </w:r>
      <w:r w:rsidR="008F001B">
        <w:rPr>
          <w:rFonts w:cs="Times" w:hint="eastAsia"/>
          <w:iCs/>
          <w:lang w:eastAsia="zh-CN"/>
        </w:rPr>
        <w:t>that</w:t>
      </w:r>
      <w:r w:rsidR="003E6FE2">
        <w:rPr>
          <w:rFonts w:cs="Times"/>
          <w:iCs/>
          <w:lang w:eastAsia="zh-CN"/>
        </w:rPr>
        <w:t xml:space="preserve"> </w:t>
      </w:r>
      <w:r w:rsidR="0046060C">
        <w:rPr>
          <w:rFonts w:cs="Times" w:hint="eastAsia"/>
          <w:iCs/>
          <w:lang w:eastAsia="zh-CN"/>
        </w:rPr>
        <w:t>when</w:t>
      </w:r>
      <w:r w:rsidR="0046060C">
        <w:rPr>
          <w:rFonts w:cs="Times"/>
          <w:iCs/>
          <w:lang w:eastAsia="zh-CN"/>
        </w:rPr>
        <w:t xml:space="preserve"> </w:t>
      </w:r>
      <w:r w:rsidR="00D72971">
        <w:rPr>
          <w:rFonts w:cs="Times"/>
          <w:iCs/>
          <w:lang w:eastAsia="zh-CN"/>
        </w:rPr>
        <w:t>the total PRS-RSRP is</w:t>
      </w:r>
      <w:r w:rsidR="00E810B4">
        <w:rPr>
          <w:rFonts w:cs="Times"/>
          <w:iCs/>
          <w:lang w:eastAsia="zh-CN"/>
        </w:rPr>
        <w:t xml:space="preserve"> reported</w:t>
      </w:r>
      <w:r w:rsidR="0046060C">
        <w:rPr>
          <w:rFonts w:cs="Times" w:hint="eastAsia"/>
          <w:iCs/>
          <w:lang w:eastAsia="zh-CN"/>
        </w:rPr>
        <w:t>,</w:t>
      </w:r>
      <w:r w:rsidR="0046060C">
        <w:rPr>
          <w:rFonts w:cs="Times"/>
          <w:iCs/>
          <w:lang w:eastAsia="zh-CN"/>
        </w:rPr>
        <w:t xml:space="preserve"> </w:t>
      </w:r>
      <w:r w:rsidR="0046060C">
        <w:rPr>
          <w:rFonts w:cs="Times" w:hint="eastAsia"/>
          <w:iCs/>
          <w:lang w:eastAsia="zh-CN"/>
        </w:rPr>
        <w:t>i</w:t>
      </w:r>
      <w:r w:rsidR="00E810B4">
        <w:rPr>
          <w:rFonts w:cs="Times"/>
          <w:iCs/>
          <w:lang w:eastAsia="zh-CN"/>
        </w:rPr>
        <w:t>f the normalized</w:t>
      </w:r>
      <w:r w:rsidR="005E7B9E">
        <w:rPr>
          <w:rFonts w:cs="Times"/>
          <w:iCs/>
          <w:lang w:eastAsia="zh-CN"/>
        </w:rPr>
        <w:t xml:space="preserve"> with PRS</w:t>
      </w:r>
      <w:r w:rsidR="001A1423">
        <w:rPr>
          <w:rFonts w:cs="Times"/>
          <w:iCs/>
          <w:lang w:eastAsia="zh-CN"/>
        </w:rPr>
        <w:t>-</w:t>
      </w:r>
      <w:r w:rsidR="005E7B9E">
        <w:rPr>
          <w:rFonts w:cs="Times"/>
          <w:iCs/>
          <w:lang w:eastAsia="zh-CN"/>
        </w:rPr>
        <w:t>RSRP for first path PRS</w:t>
      </w:r>
      <w:r w:rsidR="001A1423">
        <w:rPr>
          <w:rFonts w:cs="Times"/>
          <w:iCs/>
          <w:lang w:eastAsia="zh-CN"/>
        </w:rPr>
        <w:t>-</w:t>
      </w:r>
      <w:r w:rsidR="005E7B9E">
        <w:rPr>
          <w:rFonts w:cs="Times"/>
          <w:iCs/>
          <w:lang w:eastAsia="zh-CN"/>
        </w:rPr>
        <w:t>RSRP is supported</w:t>
      </w:r>
      <w:r w:rsidR="000F6FD8">
        <w:rPr>
          <w:lang w:eastAsia="zh-CN"/>
        </w:rPr>
        <w:t>,</w:t>
      </w:r>
      <w:r w:rsidR="003E6FE2">
        <w:rPr>
          <w:lang w:eastAsia="zh-CN"/>
        </w:rPr>
        <w:t xml:space="preserve"> </w:t>
      </w:r>
      <w:r w:rsidR="00211423">
        <w:rPr>
          <w:lang w:eastAsia="zh-CN"/>
        </w:rPr>
        <w:t>the signalling load can be reduced</w:t>
      </w:r>
      <w:r w:rsidR="003E6FE2">
        <w:rPr>
          <w:lang w:eastAsia="zh-CN"/>
        </w:rPr>
        <w:t xml:space="preserve"> compared with absolute first path PRS</w:t>
      </w:r>
      <w:r w:rsidR="003E6FE2">
        <w:rPr>
          <w:rFonts w:cs="Times"/>
          <w:iCs/>
          <w:lang w:eastAsia="zh-CN"/>
        </w:rPr>
        <w:t>-</w:t>
      </w:r>
      <w:r w:rsidR="003E6FE2">
        <w:rPr>
          <w:lang w:eastAsia="zh-CN"/>
        </w:rPr>
        <w:t>RSRP reporting</w:t>
      </w:r>
      <w:r w:rsidR="00211423">
        <w:rPr>
          <w:lang w:eastAsia="zh-CN"/>
        </w:rPr>
        <w:t>.</w:t>
      </w:r>
      <w:r w:rsidR="000F6FD8">
        <w:rPr>
          <w:lang w:eastAsia="zh-CN"/>
        </w:rPr>
        <w:t xml:space="preserve"> So it is recommendable to support the </w:t>
      </w:r>
      <w:r w:rsidR="000F6FD8">
        <w:rPr>
          <w:rFonts w:cs="Times"/>
          <w:iCs/>
          <w:lang w:eastAsia="zh-CN"/>
        </w:rPr>
        <w:t>normalization with PRS</w:t>
      </w:r>
      <w:r w:rsidR="001A1423">
        <w:rPr>
          <w:rFonts w:cs="Times"/>
          <w:iCs/>
          <w:lang w:eastAsia="zh-CN"/>
        </w:rPr>
        <w:t>-</w:t>
      </w:r>
      <w:r w:rsidR="000F6FD8">
        <w:rPr>
          <w:rFonts w:cs="Times"/>
          <w:iCs/>
          <w:lang w:eastAsia="zh-CN"/>
        </w:rPr>
        <w:t>RSRP for first path PRS</w:t>
      </w:r>
      <w:r w:rsidR="001A1423">
        <w:rPr>
          <w:rFonts w:cs="Times"/>
          <w:iCs/>
          <w:lang w:eastAsia="zh-CN"/>
        </w:rPr>
        <w:t>-</w:t>
      </w:r>
      <w:r w:rsidR="000F6FD8">
        <w:rPr>
          <w:rFonts w:cs="Times"/>
          <w:iCs/>
          <w:lang w:eastAsia="zh-CN"/>
        </w:rPr>
        <w:t>RSRP.</w:t>
      </w:r>
    </w:p>
    <w:p w14:paraId="6B1A4397" w14:textId="4FC3A30A" w:rsidR="000F6FD8" w:rsidRDefault="000F6FD8" w:rsidP="000F6FD8">
      <w:pPr>
        <w:jc w:val="both"/>
        <w:rPr>
          <w:rFonts w:cs="Times"/>
          <w:b/>
          <w:bCs/>
          <w:iCs/>
          <w:lang w:eastAsia="zh-CN"/>
        </w:rPr>
      </w:pPr>
      <w:r w:rsidRPr="006F72B9">
        <w:rPr>
          <w:rFonts w:cs="Times"/>
          <w:b/>
          <w:bCs/>
          <w:iCs/>
          <w:lang w:eastAsia="zh-CN"/>
        </w:rPr>
        <w:lastRenderedPageBreak/>
        <w:t xml:space="preserve">Proposal </w:t>
      </w:r>
      <w:r>
        <w:rPr>
          <w:rFonts w:cs="Times"/>
          <w:b/>
          <w:bCs/>
          <w:iCs/>
          <w:lang w:eastAsia="zh-CN"/>
        </w:rPr>
        <w:t xml:space="preserve">2: The </w:t>
      </w:r>
      <w:r w:rsidRPr="00872BE2">
        <w:rPr>
          <w:rFonts w:cs="Times"/>
          <w:b/>
          <w:bCs/>
          <w:iCs/>
          <w:lang w:eastAsia="zh-CN"/>
        </w:rPr>
        <w:t>normalization</w:t>
      </w:r>
      <w:r>
        <w:rPr>
          <w:rFonts w:cs="Times"/>
          <w:b/>
          <w:bCs/>
          <w:iCs/>
          <w:lang w:eastAsia="zh-CN"/>
        </w:rPr>
        <w:t xml:space="preserve"> </w:t>
      </w:r>
      <w:r w:rsidRPr="00872BE2">
        <w:rPr>
          <w:rFonts w:cs="Times"/>
          <w:b/>
          <w:bCs/>
          <w:iCs/>
          <w:lang w:eastAsia="zh-CN"/>
        </w:rPr>
        <w:t xml:space="preserve">RSRP </w:t>
      </w:r>
      <w:r>
        <w:rPr>
          <w:rFonts w:cs="Times"/>
          <w:b/>
          <w:bCs/>
          <w:iCs/>
          <w:lang w:eastAsia="zh-CN"/>
        </w:rPr>
        <w:t xml:space="preserve">reporting </w:t>
      </w:r>
      <w:r w:rsidRPr="00872BE2">
        <w:rPr>
          <w:rFonts w:cs="Times"/>
          <w:b/>
          <w:bCs/>
          <w:iCs/>
          <w:lang w:eastAsia="zh-CN"/>
        </w:rPr>
        <w:t>for first path PRS</w:t>
      </w:r>
      <w:r w:rsidR="001A1423">
        <w:rPr>
          <w:rFonts w:cs="Times"/>
          <w:iCs/>
          <w:lang w:eastAsia="zh-CN"/>
        </w:rPr>
        <w:t>-</w:t>
      </w:r>
      <w:r w:rsidRPr="00872BE2">
        <w:rPr>
          <w:rFonts w:cs="Times"/>
          <w:b/>
          <w:bCs/>
          <w:iCs/>
          <w:lang w:eastAsia="zh-CN"/>
        </w:rPr>
        <w:t>RSRP</w:t>
      </w:r>
      <w:r>
        <w:rPr>
          <w:rFonts w:cs="Times"/>
          <w:b/>
          <w:bCs/>
          <w:iCs/>
          <w:lang w:eastAsia="zh-CN"/>
        </w:rPr>
        <w:t xml:space="preserve"> should be supported</w:t>
      </w:r>
      <w:r w:rsidR="00C61626">
        <w:rPr>
          <w:rFonts w:cs="Times"/>
          <w:b/>
          <w:bCs/>
          <w:iCs/>
          <w:lang w:eastAsia="zh-CN"/>
        </w:rPr>
        <w:t xml:space="preserve"> if the PRS-RSRP is reported</w:t>
      </w:r>
      <w:r w:rsidR="0046060C">
        <w:rPr>
          <w:rFonts w:cs="Times"/>
          <w:b/>
          <w:bCs/>
          <w:iCs/>
          <w:lang w:eastAsia="zh-CN"/>
        </w:rPr>
        <w:t>.</w:t>
      </w:r>
    </w:p>
    <w:p w14:paraId="5BF62E6E" w14:textId="2F734D81" w:rsidR="00401F41" w:rsidRDefault="000F6FD8" w:rsidP="003E7488">
      <w:pPr>
        <w:jc w:val="both"/>
        <w:rPr>
          <w:lang w:eastAsia="zh-CN"/>
        </w:rPr>
      </w:pPr>
      <w:r>
        <w:rPr>
          <w:rFonts w:cs="Times" w:hint="eastAsia"/>
          <w:iCs/>
          <w:lang w:eastAsia="zh-CN"/>
        </w:rPr>
        <w:t>I</w:t>
      </w:r>
      <w:r>
        <w:rPr>
          <w:rFonts w:cs="Times"/>
          <w:iCs/>
          <w:lang w:eastAsia="zh-CN"/>
        </w:rPr>
        <w:t xml:space="preserve">n addition, </w:t>
      </w:r>
      <w:r w:rsidR="00DB4E71">
        <w:rPr>
          <w:rFonts w:cs="Times"/>
          <w:iCs/>
          <w:lang w:eastAsia="zh-CN"/>
        </w:rPr>
        <w:t>the question related to the Rx branches of path PRS</w:t>
      </w:r>
      <w:r w:rsidR="001A1423">
        <w:rPr>
          <w:rFonts w:cs="Times"/>
          <w:iCs/>
          <w:lang w:eastAsia="zh-CN"/>
        </w:rPr>
        <w:t>-</w:t>
      </w:r>
      <w:r w:rsidR="00DB4E71">
        <w:rPr>
          <w:rFonts w:cs="Times"/>
          <w:iCs/>
          <w:lang w:eastAsia="zh-CN"/>
        </w:rPr>
        <w:t xml:space="preserve">RSRP was </w:t>
      </w:r>
      <w:r w:rsidR="003E6FE2">
        <w:rPr>
          <w:rFonts w:cs="Times"/>
          <w:iCs/>
          <w:lang w:eastAsia="zh-CN"/>
        </w:rPr>
        <w:t xml:space="preserve">also </w:t>
      </w:r>
      <w:r w:rsidR="00DB4E71">
        <w:rPr>
          <w:rFonts w:cs="Times"/>
          <w:iCs/>
          <w:lang w:eastAsia="zh-CN"/>
        </w:rPr>
        <w:t>raised. We notice th</w:t>
      </w:r>
      <w:r w:rsidR="001A1423">
        <w:rPr>
          <w:rFonts w:cs="Times"/>
          <w:iCs/>
          <w:lang w:eastAsia="zh-CN"/>
        </w:rPr>
        <w:t>at</w:t>
      </w:r>
      <w:r w:rsidR="00DB4E71">
        <w:rPr>
          <w:rFonts w:cs="Times"/>
          <w:iCs/>
          <w:lang w:eastAsia="zh-CN"/>
        </w:rPr>
        <w:t xml:space="preserve"> for SRS-RSRPP, the </w:t>
      </w:r>
      <w:r w:rsidR="00DB4E71" w:rsidRPr="00C827DA">
        <w:t>same R</w:t>
      </w:r>
      <w:r w:rsidR="0046060C">
        <w:t>x</w:t>
      </w:r>
      <w:r w:rsidR="00DB4E71" w:rsidRPr="00C827DA">
        <w:t xml:space="preserve"> branch</w:t>
      </w:r>
      <w:r w:rsidR="0046060C">
        <w:t>es</w:t>
      </w:r>
      <w:r w:rsidR="00DB4E71" w:rsidRPr="00C827DA">
        <w:t xml:space="preserve"> as applied</w:t>
      </w:r>
      <w:r w:rsidR="00DB4E71">
        <w:t xml:space="preserve"> for </w:t>
      </w:r>
      <w:r w:rsidR="00DB4E71" w:rsidRPr="00C827DA">
        <w:t>UL SRS-RSRP measurements are used for UL SRS-RSRPP measurements</w:t>
      </w:r>
      <w:r w:rsidR="00DB4E71">
        <w:t xml:space="preserve"> from the LS</w:t>
      </w:r>
      <w:r w:rsidR="00C363BA">
        <w:t xml:space="preserve"> of RAN1</w:t>
      </w:r>
      <w:r w:rsidR="001703CA">
        <w:t xml:space="preserve">. </w:t>
      </w:r>
      <w:r w:rsidR="001C7D0A">
        <w:rPr>
          <w:rFonts w:hint="eastAsia"/>
          <w:lang w:eastAsia="zh-CN"/>
        </w:rPr>
        <w:t>I</w:t>
      </w:r>
      <w:r w:rsidR="001C7D0A">
        <w:rPr>
          <w:lang w:eastAsia="zh-CN"/>
        </w:rPr>
        <w:t xml:space="preserve">n our understanding, the </w:t>
      </w:r>
      <w:r w:rsidR="00744271">
        <w:rPr>
          <w:lang w:eastAsia="zh-CN"/>
        </w:rPr>
        <w:t>same rules</w:t>
      </w:r>
      <w:r w:rsidR="001C7D0A">
        <w:rPr>
          <w:lang w:eastAsia="zh-CN"/>
        </w:rPr>
        <w:t xml:space="preserve"> can be reused for path PRS-RSRP</w:t>
      </w:r>
      <w:r w:rsidR="00E00026">
        <w:rPr>
          <w:lang w:eastAsia="zh-CN"/>
        </w:rPr>
        <w:t>.</w:t>
      </w:r>
      <w:r w:rsidR="0046060C">
        <w:rPr>
          <w:lang w:eastAsia="zh-CN"/>
        </w:rPr>
        <w:t xml:space="preserve"> Meanwhile, if the normalization is supported, </w:t>
      </w:r>
      <w:r w:rsidR="00C61626">
        <w:rPr>
          <w:lang w:eastAsia="zh-CN"/>
        </w:rPr>
        <w:t xml:space="preserve">it is reasonable for PRS-RSRP and path PRS-RSRP to use </w:t>
      </w:r>
      <w:r w:rsidR="0046060C">
        <w:rPr>
          <w:lang w:eastAsia="zh-CN"/>
        </w:rPr>
        <w:t>the same RX branch</w:t>
      </w:r>
      <w:r w:rsidR="00C61626">
        <w:rPr>
          <w:lang w:eastAsia="zh-CN"/>
        </w:rPr>
        <w:t>.</w:t>
      </w:r>
    </w:p>
    <w:p w14:paraId="738CBACA" w14:textId="1A11C54A" w:rsidR="0055223D" w:rsidRDefault="00E00026" w:rsidP="003E7488">
      <w:pPr>
        <w:jc w:val="both"/>
        <w:rPr>
          <w:b/>
          <w:bCs/>
          <w:lang w:eastAsia="zh-CN"/>
        </w:rPr>
      </w:pPr>
      <w:r w:rsidRPr="00E00026">
        <w:rPr>
          <w:rFonts w:hint="eastAsia"/>
          <w:b/>
          <w:bCs/>
          <w:lang w:eastAsia="zh-CN"/>
        </w:rPr>
        <w:t>P</w:t>
      </w:r>
      <w:r w:rsidRPr="00E00026">
        <w:rPr>
          <w:b/>
          <w:bCs/>
          <w:lang w:eastAsia="zh-CN"/>
        </w:rPr>
        <w:t>roposal 3:</w:t>
      </w:r>
      <w:r>
        <w:rPr>
          <w:b/>
          <w:bCs/>
          <w:lang w:eastAsia="zh-CN"/>
        </w:rPr>
        <w:t xml:space="preserve"> </w:t>
      </w:r>
      <w:r w:rsidR="0046060C">
        <w:rPr>
          <w:b/>
          <w:bCs/>
          <w:lang w:eastAsia="zh-CN"/>
        </w:rPr>
        <w:t>The same Rx branches as applied for PRS-RSRP measurement are used for path PRS-RSRP measurement.</w:t>
      </w:r>
    </w:p>
    <w:p w14:paraId="70C13E21" w14:textId="0D169A02" w:rsidR="002516BA" w:rsidRPr="007067E9" w:rsidRDefault="00C61626" w:rsidP="003E7488">
      <w:pPr>
        <w:jc w:val="both"/>
        <w:rPr>
          <w:lang w:eastAsia="zh-CN"/>
        </w:rPr>
      </w:pPr>
      <w:r>
        <w:rPr>
          <w:lang w:eastAsia="zh-CN"/>
        </w:rPr>
        <w:t>As for first path PRS-RSRP measurement</w:t>
      </w:r>
      <w:r w:rsidR="00744271">
        <w:rPr>
          <w:lang w:eastAsia="zh-CN"/>
        </w:rPr>
        <w:t xml:space="preserve"> </w:t>
      </w:r>
      <w:r w:rsidR="00161468" w:rsidRPr="00161468">
        <w:rPr>
          <w:lang w:eastAsia="zh-CN"/>
        </w:rPr>
        <w:t xml:space="preserve">accuracy </w:t>
      </w:r>
      <w:r w:rsidR="00744271">
        <w:rPr>
          <w:lang w:eastAsia="zh-CN"/>
        </w:rPr>
        <w:t>requirement</w:t>
      </w:r>
      <w:r>
        <w:rPr>
          <w:lang w:eastAsia="zh-CN"/>
        </w:rPr>
        <w:t>,</w:t>
      </w:r>
      <w:r w:rsidR="007C1C4E">
        <w:rPr>
          <w:lang w:eastAsia="zh-CN"/>
        </w:rPr>
        <w:t xml:space="preserve"> </w:t>
      </w:r>
      <w:r w:rsidR="007067E9">
        <w:rPr>
          <w:lang w:eastAsia="zh-CN"/>
        </w:rPr>
        <w:t>RAN4 need to evaluate the PRS RSRP for first path delay (e.g., DL-TOA) by simulation.</w:t>
      </w:r>
      <w:r w:rsidR="007067E9">
        <w:rPr>
          <w:rFonts w:hint="eastAsia"/>
          <w:lang w:eastAsia="zh-CN"/>
        </w:rPr>
        <w:t xml:space="preserve"> </w:t>
      </w:r>
      <w:r w:rsidR="007067E9">
        <w:rPr>
          <w:lang w:eastAsia="zh-CN"/>
        </w:rPr>
        <w:t xml:space="preserve">In addition, </w:t>
      </w:r>
      <w:r w:rsidR="007C1C4E">
        <w:rPr>
          <w:lang w:eastAsia="zh-CN"/>
        </w:rPr>
        <w:t xml:space="preserve">the appropriate channel model needs to be selected. As we mentioned above, </w:t>
      </w:r>
      <w:r w:rsidR="00A67B8B">
        <w:rPr>
          <w:lang w:eastAsia="zh-CN"/>
        </w:rPr>
        <w:t xml:space="preserve">the first path PRS-RSRP </w:t>
      </w:r>
      <w:r w:rsidR="00A67B8B">
        <w:rPr>
          <w:rFonts w:cs="Times"/>
          <w:iCs/>
        </w:rPr>
        <w:t xml:space="preserve">is used to enhance the DL-AOD positioning. For the DL-AOD positioning method, in our understanding, the positioning accuracy can </w:t>
      </w:r>
      <w:r w:rsidR="000B1CAF">
        <w:rPr>
          <w:rFonts w:cs="Times"/>
          <w:iCs/>
        </w:rPr>
        <w:t xml:space="preserve">only </w:t>
      </w:r>
      <w:r w:rsidR="00A67B8B">
        <w:rPr>
          <w:rFonts w:cs="Times"/>
          <w:iCs/>
        </w:rPr>
        <w:t xml:space="preserve">be guaranteed in the LOS channel. This is because that only in the LOS channel, the direction corresponding to the first path is the </w:t>
      </w:r>
      <w:r w:rsidR="00785505">
        <w:rPr>
          <w:rFonts w:cs="Times"/>
          <w:iCs/>
        </w:rPr>
        <w:t xml:space="preserve">reasonable AOD information of the UE. </w:t>
      </w:r>
    </w:p>
    <w:p w14:paraId="7AF17E8C" w14:textId="22C13CE7" w:rsidR="007067E9" w:rsidRDefault="00785505" w:rsidP="003E7488">
      <w:pPr>
        <w:jc w:val="both"/>
        <w:rPr>
          <w:rFonts w:cs="Times"/>
          <w:iCs/>
        </w:rPr>
      </w:pPr>
      <w:r>
        <w:rPr>
          <w:rFonts w:cs="Times"/>
          <w:iCs/>
        </w:rPr>
        <w:t>Meanwhile, based on our primary simulation, the ideal TOA</w:t>
      </w:r>
      <w:r w:rsidR="00161468">
        <w:rPr>
          <w:rFonts w:cs="Times"/>
          <w:iCs/>
        </w:rPr>
        <w:t xml:space="preserve"> </w:t>
      </w:r>
      <w:r w:rsidR="00A73308">
        <w:rPr>
          <w:rFonts w:cs="Times"/>
          <w:iCs/>
        </w:rPr>
        <w:t>is hard to determine for NLOS channel.</w:t>
      </w:r>
      <w:r w:rsidR="003701D1">
        <w:rPr>
          <w:rFonts w:cs="Times"/>
          <w:iCs/>
        </w:rPr>
        <w:t xml:space="preserve"> This would make the ideal first path PRS-RSRP difficult to define. </w:t>
      </w:r>
      <w:r w:rsidR="00A73308">
        <w:rPr>
          <w:rFonts w:cs="Times"/>
          <w:iCs/>
        </w:rPr>
        <w:t xml:space="preserve">In the existing </w:t>
      </w:r>
      <w:r w:rsidR="00F452C4">
        <w:rPr>
          <w:rFonts w:cs="Times"/>
          <w:iCs/>
        </w:rPr>
        <w:t>RSTD</w:t>
      </w:r>
      <w:r w:rsidR="00A73308">
        <w:rPr>
          <w:rFonts w:cs="Times"/>
          <w:iCs/>
        </w:rPr>
        <w:t xml:space="preserve"> accuracy</w:t>
      </w:r>
      <w:r w:rsidR="00F452C4">
        <w:rPr>
          <w:rFonts w:cs="Times"/>
          <w:iCs/>
        </w:rPr>
        <w:t xml:space="preserve"> requirement</w:t>
      </w:r>
      <w:r w:rsidR="00A73308">
        <w:rPr>
          <w:rFonts w:cs="Times"/>
          <w:iCs/>
        </w:rPr>
        <w:t xml:space="preserve">, the </w:t>
      </w:r>
      <w:r w:rsidR="00F452C4">
        <w:rPr>
          <w:rFonts w:cs="Times"/>
          <w:iCs/>
        </w:rPr>
        <w:t>reference point of ideal Rx time is defined as the absolute arrival time of the first path of the receive signal</w:t>
      </w:r>
      <w:r w:rsidR="002516BA">
        <w:rPr>
          <w:rFonts w:cs="Times"/>
          <w:iCs/>
        </w:rPr>
        <w:t xml:space="preserve">. However, for first path PRS-RSRP, </w:t>
      </w:r>
      <w:r w:rsidR="003701D1">
        <w:rPr>
          <w:rFonts w:cs="Times"/>
          <w:iCs/>
        </w:rPr>
        <w:t>the similar rules may not be reused.</w:t>
      </w:r>
    </w:p>
    <w:p w14:paraId="4E2A725F" w14:textId="45F63BD6" w:rsidR="003701D1" w:rsidRPr="003701D1" w:rsidRDefault="003701D1" w:rsidP="003E7488">
      <w:pPr>
        <w:jc w:val="both"/>
        <w:rPr>
          <w:rFonts w:cs="Times"/>
          <w:iCs/>
          <w:lang w:eastAsia="zh-CN"/>
        </w:rPr>
      </w:pPr>
      <w:r>
        <w:rPr>
          <w:rFonts w:cs="Times" w:hint="eastAsia"/>
          <w:iCs/>
          <w:lang w:eastAsia="zh-CN"/>
        </w:rPr>
        <w:t>T</w:t>
      </w:r>
      <w:r>
        <w:rPr>
          <w:rFonts w:cs="Times"/>
          <w:iCs/>
          <w:lang w:eastAsia="zh-CN"/>
        </w:rPr>
        <w:t xml:space="preserve">herefore, we suggest </w:t>
      </w:r>
      <w:r w:rsidR="007067E9">
        <w:rPr>
          <w:rFonts w:cs="Times"/>
          <w:iCs/>
          <w:lang w:eastAsia="zh-CN"/>
        </w:rPr>
        <w:t xml:space="preserve">for first path PRS-RSRP measurement accuracy, </w:t>
      </w:r>
      <w:r w:rsidR="00240AD0">
        <w:rPr>
          <w:rFonts w:cs="Times"/>
          <w:iCs/>
          <w:lang w:eastAsia="zh-CN"/>
        </w:rPr>
        <w:t xml:space="preserve">the LOS channel model (e.g., AWGN </w:t>
      </w:r>
      <w:r w:rsidR="00240AD0">
        <w:rPr>
          <w:rFonts w:cs="Times" w:hint="eastAsia"/>
          <w:iCs/>
          <w:lang w:eastAsia="zh-CN"/>
        </w:rPr>
        <w:t>and</w:t>
      </w:r>
      <w:r w:rsidR="00240AD0">
        <w:rPr>
          <w:rFonts w:cs="Times"/>
          <w:iCs/>
          <w:lang w:eastAsia="zh-CN"/>
        </w:rPr>
        <w:t xml:space="preserve"> TDL-D) should be considered.</w:t>
      </w:r>
    </w:p>
    <w:p w14:paraId="7C1E7269" w14:textId="7944C3C0" w:rsidR="00240AD0" w:rsidRDefault="00240AD0" w:rsidP="003E7488">
      <w:pPr>
        <w:jc w:val="both"/>
        <w:rPr>
          <w:b/>
          <w:bCs/>
          <w:lang w:eastAsia="zh-CN"/>
        </w:rPr>
      </w:pPr>
      <w:r w:rsidRPr="00240AD0">
        <w:rPr>
          <w:b/>
          <w:bCs/>
          <w:lang w:eastAsia="zh-CN"/>
        </w:rPr>
        <w:t>P</w:t>
      </w:r>
      <w:r w:rsidRPr="00240AD0">
        <w:rPr>
          <w:rFonts w:hint="eastAsia"/>
          <w:b/>
          <w:bCs/>
          <w:lang w:eastAsia="zh-CN"/>
        </w:rPr>
        <w:t xml:space="preserve">roposal </w:t>
      </w:r>
      <w:r w:rsidRPr="00240AD0">
        <w:rPr>
          <w:b/>
          <w:bCs/>
          <w:lang w:eastAsia="zh-CN"/>
        </w:rPr>
        <w:t>4</w:t>
      </w:r>
      <w:r w:rsidRPr="00240AD0">
        <w:rPr>
          <w:rFonts w:hint="eastAsia"/>
          <w:b/>
          <w:bCs/>
          <w:lang w:eastAsia="zh-CN"/>
        </w:rPr>
        <w:t>：</w:t>
      </w:r>
      <w:r>
        <w:rPr>
          <w:rFonts w:hint="eastAsia"/>
          <w:b/>
          <w:bCs/>
          <w:lang w:eastAsia="zh-CN"/>
        </w:rPr>
        <w:t>The</w:t>
      </w:r>
      <w:r>
        <w:rPr>
          <w:b/>
          <w:bCs/>
          <w:lang w:eastAsia="zh-CN"/>
        </w:rPr>
        <w:t xml:space="preserve"> LOS </w:t>
      </w:r>
      <w:r>
        <w:rPr>
          <w:rFonts w:hint="eastAsia"/>
          <w:b/>
          <w:bCs/>
          <w:lang w:eastAsia="zh-CN"/>
        </w:rPr>
        <w:t>channel</w:t>
      </w:r>
      <w:r>
        <w:rPr>
          <w:b/>
          <w:bCs/>
          <w:lang w:eastAsia="zh-CN"/>
        </w:rPr>
        <w:t xml:space="preserve"> </w:t>
      </w:r>
      <w:r>
        <w:rPr>
          <w:rFonts w:hint="eastAsia"/>
          <w:b/>
          <w:bCs/>
          <w:lang w:eastAsia="zh-CN"/>
        </w:rPr>
        <w:t>model</w:t>
      </w:r>
      <w:r>
        <w:rPr>
          <w:b/>
          <w:bCs/>
          <w:lang w:eastAsia="zh-CN"/>
        </w:rPr>
        <w:t xml:space="preserve"> </w:t>
      </w:r>
      <w:r w:rsidRPr="00240AD0">
        <w:rPr>
          <w:b/>
          <w:bCs/>
          <w:lang w:eastAsia="zh-CN"/>
        </w:rPr>
        <w:t>(</w:t>
      </w:r>
      <w:bookmarkStart w:id="3" w:name="_Hlk90459742"/>
      <w:r w:rsidRPr="00240AD0">
        <w:rPr>
          <w:b/>
          <w:bCs/>
          <w:lang w:eastAsia="zh-CN"/>
        </w:rPr>
        <w:t>e.g.,</w:t>
      </w:r>
      <w:bookmarkEnd w:id="3"/>
      <w:r w:rsidRPr="00240AD0">
        <w:rPr>
          <w:b/>
          <w:bCs/>
          <w:lang w:eastAsia="zh-CN"/>
        </w:rPr>
        <w:t xml:space="preserve"> AWGN and TDL-D) should be considered</w:t>
      </w:r>
      <w:r>
        <w:rPr>
          <w:b/>
          <w:bCs/>
          <w:lang w:eastAsia="zh-CN"/>
        </w:rPr>
        <w:t xml:space="preserve"> for first path PRS-RSRP measurement accuracy requirements.</w:t>
      </w:r>
    </w:p>
    <w:p w14:paraId="5E169203" w14:textId="579FFAB0" w:rsidR="00240AD0" w:rsidRDefault="00266158" w:rsidP="003E7488">
      <w:pPr>
        <w:jc w:val="both"/>
        <w:rPr>
          <w:lang w:eastAsia="zh-CN"/>
        </w:rPr>
      </w:pPr>
      <w:r w:rsidRPr="00266158">
        <w:rPr>
          <w:lang w:eastAsia="zh-CN"/>
        </w:rPr>
        <w:t xml:space="preserve">In </w:t>
      </w:r>
      <w:r>
        <w:rPr>
          <w:lang w:eastAsia="zh-CN"/>
        </w:rPr>
        <w:t xml:space="preserve">addition, in order to </w:t>
      </w:r>
      <w:r w:rsidR="00E8553B">
        <w:rPr>
          <w:lang w:eastAsia="zh-CN"/>
        </w:rPr>
        <w:t>obtain the measurement period (</w:t>
      </w:r>
      <w:r w:rsidR="00E8553B" w:rsidRPr="00E8553B">
        <w:rPr>
          <w:lang w:eastAsia="zh-CN"/>
        </w:rPr>
        <w:t>e.g.,</w:t>
      </w:r>
      <w:r w:rsidR="00E8553B">
        <w:rPr>
          <w:lang w:eastAsia="zh-CN"/>
        </w:rPr>
        <w:t xml:space="preserve"> sample number) and </w:t>
      </w:r>
      <w:r w:rsidR="008E00EE">
        <w:rPr>
          <w:lang w:eastAsia="zh-CN"/>
        </w:rPr>
        <w:t xml:space="preserve">the </w:t>
      </w:r>
      <w:r w:rsidR="00E8553B">
        <w:rPr>
          <w:lang w:eastAsia="zh-CN"/>
        </w:rPr>
        <w:t>measurement accuracy which includes the absolute and relative accuracy</w:t>
      </w:r>
      <w:r w:rsidR="008E00EE">
        <w:rPr>
          <w:lang w:eastAsia="zh-CN"/>
        </w:rPr>
        <w:t xml:space="preserve"> of the first path PRS-RSRP</w:t>
      </w:r>
      <w:r w:rsidR="00E8553B">
        <w:rPr>
          <w:lang w:eastAsia="zh-CN"/>
        </w:rPr>
        <w:t>,</w:t>
      </w:r>
      <w:r w:rsidR="001C019E">
        <w:rPr>
          <w:lang w:eastAsia="zh-CN"/>
        </w:rPr>
        <w:t xml:space="preserve"> w</w:t>
      </w:r>
      <w:r w:rsidR="00CD639F">
        <w:rPr>
          <w:rFonts w:hint="eastAsia"/>
          <w:lang w:eastAsia="zh-CN"/>
        </w:rPr>
        <w:t>e</w:t>
      </w:r>
      <w:r w:rsidR="00CD639F">
        <w:rPr>
          <w:lang w:eastAsia="zh-CN"/>
        </w:rPr>
        <w:t xml:space="preserve"> </w:t>
      </w:r>
      <w:r w:rsidR="00121EF2">
        <w:rPr>
          <w:lang w:eastAsia="zh-CN"/>
        </w:rPr>
        <w:t>provide the simulation assumption in [4] in this meeting.</w:t>
      </w:r>
    </w:p>
    <w:p w14:paraId="06AB0E32" w14:textId="02BCD043" w:rsidR="00121EF2" w:rsidRPr="008E00EE" w:rsidRDefault="00121EF2" w:rsidP="003E7488">
      <w:pPr>
        <w:jc w:val="both"/>
        <w:rPr>
          <w:b/>
          <w:bCs/>
          <w:lang w:eastAsia="zh-CN"/>
        </w:rPr>
      </w:pPr>
      <w:r w:rsidRPr="008E00EE">
        <w:rPr>
          <w:rFonts w:hint="eastAsia"/>
          <w:b/>
          <w:bCs/>
          <w:lang w:eastAsia="zh-CN"/>
        </w:rPr>
        <w:t>P</w:t>
      </w:r>
      <w:r w:rsidRPr="008E00EE">
        <w:rPr>
          <w:b/>
          <w:bCs/>
          <w:lang w:eastAsia="zh-CN"/>
        </w:rPr>
        <w:t>roposal 5:</w:t>
      </w:r>
      <w:r w:rsidR="008E00EE">
        <w:rPr>
          <w:b/>
          <w:bCs/>
          <w:lang w:eastAsia="zh-CN"/>
        </w:rPr>
        <w:t xml:space="preserve"> The </w:t>
      </w:r>
      <w:r w:rsidR="0036064B">
        <w:rPr>
          <w:b/>
          <w:bCs/>
          <w:lang w:eastAsia="zh-CN"/>
        </w:rPr>
        <w:t>requirements</w:t>
      </w:r>
      <w:r w:rsidR="008E00EE">
        <w:rPr>
          <w:b/>
          <w:bCs/>
          <w:lang w:eastAsia="zh-CN"/>
        </w:rPr>
        <w:t xml:space="preserve"> </w:t>
      </w:r>
      <w:r w:rsidR="0036064B">
        <w:rPr>
          <w:b/>
          <w:bCs/>
          <w:lang w:eastAsia="zh-CN"/>
        </w:rPr>
        <w:t>of measurement period and measurement accuracy need to be specified for first path PRS RSRP.</w:t>
      </w: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77123E59" w14:textId="6799D1DC" w:rsidR="006C3B1F" w:rsidRDefault="006C3B1F" w:rsidP="006C3B1F">
      <w:pPr>
        <w:jc w:val="both"/>
        <w:rPr>
          <w:b/>
          <w:bCs/>
          <w:lang w:eastAsia="zh-CN"/>
        </w:rPr>
      </w:pPr>
      <w:bookmarkStart w:id="4" w:name="_Hlk23953093"/>
    </w:p>
    <w:p w14:paraId="51EFDC95" w14:textId="41EDA828" w:rsidR="00DC37C3" w:rsidRDefault="00DC37C3" w:rsidP="00DC37C3">
      <w:pPr>
        <w:jc w:val="both"/>
        <w:rPr>
          <w:rFonts w:cs="Times"/>
          <w:b/>
          <w:bCs/>
          <w:iCs/>
          <w:lang w:eastAsia="zh-CN"/>
        </w:rPr>
      </w:pPr>
      <w:r w:rsidRPr="006F72B9">
        <w:rPr>
          <w:rFonts w:cs="Times"/>
          <w:b/>
          <w:bCs/>
          <w:iCs/>
          <w:lang w:eastAsia="zh-CN"/>
        </w:rPr>
        <w:t>Proposal 1:</w:t>
      </w:r>
      <w:r>
        <w:rPr>
          <w:rFonts w:cs="Times"/>
          <w:b/>
          <w:bCs/>
          <w:iCs/>
          <w:lang w:eastAsia="zh-CN"/>
        </w:rPr>
        <w:t xml:space="preserve"> </w:t>
      </w:r>
      <w:r w:rsidRPr="006F72B9">
        <w:rPr>
          <w:rFonts w:cs="Times"/>
          <w:b/>
          <w:bCs/>
          <w:iCs/>
          <w:lang w:eastAsia="zh-CN"/>
        </w:rPr>
        <w:t>RAN4 shall firstly focus on the first path PRS</w:t>
      </w:r>
      <w:r>
        <w:rPr>
          <w:rFonts w:cs="Times"/>
          <w:b/>
          <w:bCs/>
          <w:iCs/>
          <w:lang w:eastAsia="zh-CN"/>
        </w:rPr>
        <w:t>-</w:t>
      </w:r>
      <w:r w:rsidRPr="006F72B9">
        <w:rPr>
          <w:rFonts w:cs="Times"/>
          <w:b/>
          <w:bCs/>
          <w:iCs/>
          <w:lang w:eastAsia="zh-CN"/>
        </w:rPr>
        <w:t xml:space="preserve">RSRP requirements </w:t>
      </w:r>
      <w:r w:rsidRPr="001A1423">
        <w:rPr>
          <w:rFonts w:cs="Times"/>
          <w:b/>
          <w:bCs/>
          <w:iCs/>
          <w:lang w:eastAsia="zh-CN"/>
        </w:rPr>
        <w:t xml:space="preserve">other than the addition path </w:t>
      </w:r>
      <w:r w:rsidRPr="006F72B9">
        <w:rPr>
          <w:rFonts w:cs="Times"/>
          <w:b/>
          <w:bCs/>
          <w:iCs/>
          <w:lang w:eastAsia="zh-CN"/>
        </w:rPr>
        <w:t>in the Rel-17.</w:t>
      </w:r>
    </w:p>
    <w:p w14:paraId="1E78C1F7" w14:textId="77777777" w:rsidR="00DC37C3" w:rsidRDefault="00DC37C3" w:rsidP="00DC37C3">
      <w:pPr>
        <w:jc w:val="both"/>
        <w:rPr>
          <w:rFonts w:cs="Times"/>
          <w:b/>
          <w:bCs/>
          <w:iCs/>
          <w:lang w:eastAsia="zh-CN"/>
        </w:rPr>
      </w:pPr>
      <w:r w:rsidRPr="006F72B9">
        <w:rPr>
          <w:rFonts w:cs="Times"/>
          <w:b/>
          <w:bCs/>
          <w:iCs/>
          <w:lang w:eastAsia="zh-CN"/>
        </w:rPr>
        <w:t xml:space="preserve">Proposal </w:t>
      </w:r>
      <w:r>
        <w:rPr>
          <w:rFonts w:cs="Times"/>
          <w:b/>
          <w:bCs/>
          <w:iCs/>
          <w:lang w:eastAsia="zh-CN"/>
        </w:rPr>
        <w:t xml:space="preserve">2: The </w:t>
      </w:r>
      <w:r w:rsidRPr="00872BE2">
        <w:rPr>
          <w:rFonts w:cs="Times"/>
          <w:b/>
          <w:bCs/>
          <w:iCs/>
          <w:lang w:eastAsia="zh-CN"/>
        </w:rPr>
        <w:t>normalization</w:t>
      </w:r>
      <w:r>
        <w:rPr>
          <w:rFonts w:cs="Times"/>
          <w:b/>
          <w:bCs/>
          <w:iCs/>
          <w:lang w:eastAsia="zh-CN"/>
        </w:rPr>
        <w:t xml:space="preserve"> </w:t>
      </w:r>
      <w:r w:rsidRPr="00872BE2">
        <w:rPr>
          <w:rFonts w:cs="Times"/>
          <w:b/>
          <w:bCs/>
          <w:iCs/>
          <w:lang w:eastAsia="zh-CN"/>
        </w:rPr>
        <w:t xml:space="preserve">RSRP </w:t>
      </w:r>
      <w:r>
        <w:rPr>
          <w:rFonts w:cs="Times"/>
          <w:b/>
          <w:bCs/>
          <w:iCs/>
          <w:lang w:eastAsia="zh-CN"/>
        </w:rPr>
        <w:t xml:space="preserve">reporting </w:t>
      </w:r>
      <w:r w:rsidRPr="00872BE2">
        <w:rPr>
          <w:rFonts w:cs="Times"/>
          <w:b/>
          <w:bCs/>
          <w:iCs/>
          <w:lang w:eastAsia="zh-CN"/>
        </w:rPr>
        <w:t>for first path PRS</w:t>
      </w:r>
      <w:r>
        <w:rPr>
          <w:rFonts w:cs="Times"/>
          <w:iCs/>
          <w:lang w:eastAsia="zh-CN"/>
        </w:rPr>
        <w:t>-</w:t>
      </w:r>
      <w:r w:rsidRPr="00872BE2">
        <w:rPr>
          <w:rFonts w:cs="Times"/>
          <w:b/>
          <w:bCs/>
          <w:iCs/>
          <w:lang w:eastAsia="zh-CN"/>
        </w:rPr>
        <w:t>RSRP</w:t>
      </w:r>
      <w:r>
        <w:rPr>
          <w:rFonts w:cs="Times"/>
          <w:b/>
          <w:bCs/>
          <w:iCs/>
          <w:lang w:eastAsia="zh-CN"/>
        </w:rPr>
        <w:t xml:space="preserve"> should be supported if the PRS-RSRP is reported.</w:t>
      </w:r>
    </w:p>
    <w:p w14:paraId="73DC35E9" w14:textId="77777777" w:rsidR="00DC37C3" w:rsidRDefault="00DC37C3" w:rsidP="00DC37C3">
      <w:pPr>
        <w:jc w:val="both"/>
        <w:rPr>
          <w:b/>
          <w:bCs/>
          <w:lang w:eastAsia="zh-CN"/>
        </w:rPr>
      </w:pPr>
      <w:r w:rsidRPr="00E00026">
        <w:rPr>
          <w:rFonts w:hint="eastAsia"/>
          <w:b/>
          <w:bCs/>
          <w:lang w:eastAsia="zh-CN"/>
        </w:rPr>
        <w:t>P</w:t>
      </w:r>
      <w:r w:rsidRPr="00E00026">
        <w:rPr>
          <w:b/>
          <w:bCs/>
          <w:lang w:eastAsia="zh-CN"/>
        </w:rPr>
        <w:t>roposal 3:</w:t>
      </w:r>
      <w:r>
        <w:rPr>
          <w:b/>
          <w:bCs/>
          <w:lang w:eastAsia="zh-CN"/>
        </w:rPr>
        <w:t xml:space="preserve"> The same Rx branches as applied for PRS-RSRP measurement are used for path PRS-RSRP measurement.</w:t>
      </w:r>
    </w:p>
    <w:p w14:paraId="2A2D857C" w14:textId="56E42B2E" w:rsidR="00DC37C3" w:rsidRDefault="00DC37C3" w:rsidP="00DC37C3">
      <w:pPr>
        <w:jc w:val="both"/>
        <w:rPr>
          <w:b/>
          <w:bCs/>
          <w:lang w:eastAsia="zh-CN"/>
        </w:rPr>
      </w:pPr>
      <w:r w:rsidRPr="00240AD0">
        <w:rPr>
          <w:b/>
          <w:bCs/>
          <w:lang w:eastAsia="zh-CN"/>
        </w:rPr>
        <w:t>P</w:t>
      </w:r>
      <w:r w:rsidRPr="00240AD0">
        <w:rPr>
          <w:rFonts w:hint="eastAsia"/>
          <w:b/>
          <w:bCs/>
          <w:lang w:eastAsia="zh-CN"/>
        </w:rPr>
        <w:t xml:space="preserve">roposal </w:t>
      </w:r>
      <w:r w:rsidRPr="00240AD0">
        <w:rPr>
          <w:b/>
          <w:bCs/>
          <w:lang w:eastAsia="zh-CN"/>
        </w:rPr>
        <w:t>4</w:t>
      </w:r>
      <w:r w:rsidRPr="00240AD0">
        <w:rPr>
          <w:rFonts w:hint="eastAsia"/>
          <w:b/>
          <w:bCs/>
          <w:lang w:eastAsia="zh-CN"/>
        </w:rPr>
        <w:t>：</w:t>
      </w:r>
      <w:r>
        <w:rPr>
          <w:rFonts w:hint="eastAsia"/>
          <w:b/>
          <w:bCs/>
          <w:lang w:eastAsia="zh-CN"/>
        </w:rPr>
        <w:t>The</w:t>
      </w:r>
      <w:r>
        <w:rPr>
          <w:b/>
          <w:bCs/>
          <w:lang w:eastAsia="zh-CN"/>
        </w:rPr>
        <w:t xml:space="preserve"> LOS </w:t>
      </w:r>
      <w:r>
        <w:rPr>
          <w:rFonts w:hint="eastAsia"/>
          <w:b/>
          <w:bCs/>
          <w:lang w:eastAsia="zh-CN"/>
        </w:rPr>
        <w:t>channel</w:t>
      </w:r>
      <w:r>
        <w:rPr>
          <w:b/>
          <w:bCs/>
          <w:lang w:eastAsia="zh-CN"/>
        </w:rPr>
        <w:t xml:space="preserve"> </w:t>
      </w:r>
      <w:r>
        <w:rPr>
          <w:rFonts w:hint="eastAsia"/>
          <w:b/>
          <w:bCs/>
          <w:lang w:eastAsia="zh-CN"/>
        </w:rPr>
        <w:t>model</w:t>
      </w:r>
      <w:r>
        <w:rPr>
          <w:b/>
          <w:bCs/>
          <w:lang w:eastAsia="zh-CN"/>
        </w:rPr>
        <w:t xml:space="preserve"> </w:t>
      </w:r>
      <w:r w:rsidRPr="00240AD0">
        <w:rPr>
          <w:b/>
          <w:bCs/>
          <w:lang w:eastAsia="zh-CN"/>
        </w:rPr>
        <w:t>(e.g., AWGN and TDL-D) should be considered</w:t>
      </w:r>
      <w:r>
        <w:rPr>
          <w:b/>
          <w:bCs/>
          <w:lang w:eastAsia="zh-CN"/>
        </w:rPr>
        <w:t xml:space="preserve"> for first path PRS-RSRP measurement accuracy requirements.</w:t>
      </w:r>
    </w:p>
    <w:p w14:paraId="7484CB56" w14:textId="14ABDEBA" w:rsidR="0036064B" w:rsidRPr="0036064B" w:rsidRDefault="0036064B" w:rsidP="00DC37C3">
      <w:pPr>
        <w:jc w:val="both"/>
        <w:rPr>
          <w:b/>
          <w:bCs/>
          <w:lang w:eastAsia="zh-CN"/>
        </w:rPr>
      </w:pPr>
      <w:r w:rsidRPr="008E00EE">
        <w:rPr>
          <w:rFonts w:hint="eastAsia"/>
          <w:b/>
          <w:bCs/>
          <w:lang w:eastAsia="zh-CN"/>
        </w:rPr>
        <w:t>P</w:t>
      </w:r>
      <w:r w:rsidRPr="008E00EE">
        <w:rPr>
          <w:b/>
          <w:bCs/>
          <w:lang w:eastAsia="zh-CN"/>
        </w:rPr>
        <w:t>roposal 5:</w:t>
      </w:r>
      <w:r>
        <w:rPr>
          <w:b/>
          <w:bCs/>
          <w:lang w:eastAsia="zh-CN"/>
        </w:rPr>
        <w:t xml:space="preserve"> The requirements of measurement period </w:t>
      </w:r>
      <w:r w:rsidR="001C019E">
        <w:rPr>
          <w:b/>
          <w:bCs/>
          <w:lang w:eastAsia="zh-CN"/>
        </w:rPr>
        <w:t xml:space="preserve">and </w:t>
      </w:r>
      <w:r>
        <w:rPr>
          <w:b/>
          <w:bCs/>
          <w:lang w:eastAsia="zh-CN"/>
        </w:rPr>
        <w:t>measurement accuracy need to be specified for first path PRS RSRP.</w:t>
      </w:r>
    </w:p>
    <w:bookmarkEnd w:id="4"/>
    <w:p w14:paraId="108E5AA7" w14:textId="0C1DECC2" w:rsidR="0064384A" w:rsidRPr="0064384A" w:rsidRDefault="00CC6F36" w:rsidP="0064384A">
      <w:pPr>
        <w:pStyle w:val="af5"/>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6CAE2C20" w14:textId="383B9AB0" w:rsidR="00C72D74" w:rsidRPr="007200EC" w:rsidRDefault="00C72D74" w:rsidP="00C72D74">
      <w:pPr>
        <w:pStyle w:val="af5"/>
        <w:numPr>
          <w:ilvl w:val="0"/>
          <w:numId w:val="2"/>
        </w:numPr>
        <w:spacing w:before="240"/>
        <w:contextualSpacing w:val="0"/>
        <w:rPr>
          <w:rFonts w:ascii="Times New Roman" w:hAnsi="Times New Roman"/>
          <w:sz w:val="20"/>
        </w:rPr>
      </w:pPr>
      <w:r w:rsidRPr="004367EC">
        <w:rPr>
          <w:rFonts w:ascii="Times New Roman" w:hAnsi="Times New Roman"/>
          <w:sz w:val="20"/>
        </w:rPr>
        <w:t>R4-21</w:t>
      </w:r>
      <w:r w:rsidR="00407632">
        <w:rPr>
          <w:rFonts w:ascii="Times New Roman" w:hAnsi="Times New Roman"/>
          <w:sz w:val="20"/>
        </w:rPr>
        <w:t>15365</w:t>
      </w:r>
      <w:r w:rsidRPr="004367EC">
        <w:rPr>
          <w:rFonts w:ascii="Times New Roman" w:hAnsi="Times New Roman"/>
          <w:sz w:val="20"/>
        </w:rPr>
        <w:tab/>
      </w:r>
      <w:r w:rsidR="00407632" w:rsidRPr="00407632">
        <w:rPr>
          <w:rFonts w:ascii="Times New Roman" w:hAnsi="Times New Roman"/>
          <w:color w:val="000000"/>
          <w:sz w:val="20"/>
          <w:lang w:eastAsia="zh-CN"/>
        </w:rPr>
        <w:t>Way forward document for [100-e][236] NR_pos_enh_RRM_1</w:t>
      </w:r>
      <w:r w:rsidR="00407632">
        <w:rPr>
          <w:rFonts w:ascii="Times New Roman" w:hAnsi="Times New Roman" w:hint="eastAsia"/>
          <w:color w:val="000000"/>
          <w:sz w:val="20"/>
          <w:lang w:eastAsia="zh-CN"/>
        </w:rPr>
        <w:t>,</w:t>
      </w:r>
      <w:r w:rsidR="00407632">
        <w:rPr>
          <w:rFonts w:ascii="Times New Roman" w:hAnsi="Times New Roman"/>
          <w:color w:val="000000"/>
          <w:sz w:val="20"/>
          <w:lang w:eastAsia="zh-CN"/>
        </w:rPr>
        <w:t xml:space="preserve"> Ericsson</w:t>
      </w:r>
    </w:p>
    <w:p w14:paraId="342149DC" w14:textId="6E6DEF82" w:rsidR="007521DF" w:rsidRDefault="0096767E" w:rsidP="0096767E">
      <w:pPr>
        <w:pStyle w:val="af5"/>
        <w:numPr>
          <w:ilvl w:val="0"/>
          <w:numId w:val="2"/>
        </w:numPr>
        <w:spacing w:before="240"/>
        <w:contextualSpacing w:val="0"/>
        <w:rPr>
          <w:rFonts w:ascii="Times New Roman" w:hAnsi="Times New Roman"/>
          <w:sz w:val="20"/>
        </w:rPr>
      </w:pPr>
      <w:r w:rsidRPr="0096767E">
        <w:rPr>
          <w:rFonts w:ascii="Times New Roman" w:hAnsi="Times New Roman"/>
          <w:sz w:val="20"/>
        </w:rPr>
        <w:t>R1-2110627</w:t>
      </w:r>
      <w:r>
        <w:rPr>
          <w:rFonts w:ascii="Times New Roman" w:hAnsi="Times New Roman"/>
          <w:sz w:val="20"/>
        </w:rPr>
        <w:t xml:space="preserve"> </w:t>
      </w:r>
      <w:r w:rsidRPr="0096767E">
        <w:rPr>
          <w:rFonts w:ascii="Times New Roman" w:hAnsi="Times New Roman"/>
          <w:sz w:val="20"/>
        </w:rPr>
        <w:t>LS on definition of DL PRS path RSRP</w:t>
      </w:r>
    </w:p>
    <w:p w14:paraId="0A8A4BE3" w14:textId="6746B4E0" w:rsidR="007D759C" w:rsidRDefault="007D759C" w:rsidP="0096767E">
      <w:pPr>
        <w:pStyle w:val="af5"/>
        <w:numPr>
          <w:ilvl w:val="0"/>
          <w:numId w:val="2"/>
        </w:numPr>
        <w:spacing w:before="240"/>
        <w:contextualSpacing w:val="0"/>
        <w:rPr>
          <w:rFonts w:ascii="Times New Roman" w:hAnsi="Times New Roman"/>
          <w:sz w:val="20"/>
        </w:rPr>
      </w:pPr>
      <w:r w:rsidRPr="007D759C">
        <w:rPr>
          <w:rFonts w:ascii="Times New Roman" w:hAnsi="Times New Roman"/>
          <w:sz w:val="20"/>
        </w:rPr>
        <w:lastRenderedPageBreak/>
        <w:t>R1-2112744</w:t>
      </w:r>
      <w:r>
        <w:rPr>
          <w:rFonts w:ascii="Times New Roman" w:hAnsi="Times New Roman"/>
          <w:sz w:val="20"/>
        </w:rPr>
        <w:t xml:space="preserve"> </w:t>
      </w:r>
      <w:r w:rsidRPr="007D759C">
        <w:rPr>
          <w:rFonts w:ascii="Times New Roman" w:hAnsi="Times New Roman"/>
          <w:sz w:val="20"/>
        </w:rPr>
        <w:t>LS on UL SRS-RSRPP definition</w:t>
      </w:r>
    </w:p>
    <w:p w14:paraId="1E95DACB" w14:textId="5E108F61" w:rsidR="008E00EE" w:rsidRPr="00B05B2E" w:rsidRDefault="008E00EE" w:rsidP="0096767E">
      <w:pPr>
        <w:pStyle w:val="af5"/>
        <w:numPr>
          <w:ilvl w:val="0"/>
          <w:numId w:val="2"/>
        </w:numPr>
        <w:spacing w:before="240"/>
        <w:contextualSpacing w:val="0"/>
        <w:rPr>
          <w:rFonts w:ascii="Times New Roman" w:hAnsi="Times New Roman"/>
          <w:sz w:val="20"/>
        </w:rPr>
      </w:pPr>
      <w:r>
        <w:rPr>
          <w:rFonts w:ascii="Times New Roman" w:hAnsi="Times New Roman"/>
          <w:sz w:val="20"/>
          <w:lang w:eastAsia="zh-CN"/>
        </w:rPr>
        <w:t>R4-22</w:t>
      </w:r>
      <w:r w:rsidR="002C79AB">
        <w:rPr>
          <w:rFonts w:ascii="Times New Roman" w:hAnsi="Times New Roman"/>
          <w:sz w:val="20"/>
          <w:lang w:eastAsia="zh-CN"/>
        </w:rPr>
        <w:t>00666</w:t>
      </w:r>
      <w:r>
        <w:rPr>
          <w:rFonts w:ascii="Times New Roman" w:hAnsi="Times New Roman"/>
          <w:sz w:val="20"/>
          <w:lang w:eastAsia="zh-CN"/>
        </w:rPr>
        <w:t xml:space="preserve"> Link level simulation assumption for first path PRS-RSRP measurement</w:t>
      </w:r>
    </w:p>
    <w:sectPr w:rsidR="008E00EE" w:rsidRPr="00B05B2E">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A3CF7" w14:textId="77777777" w:rsidR="006B3011" w:rsidRDefault="006B3011">
      <w:r>
        <w:separator/>
      </w:r>
    </w:p>
  </w:endnote>
  <w:endnote w:type="continuationSeparator" w:id="0">
    <w:p w14:paraId="6065B303" w14:textId="77777777" w:rsidR="006B3011" w:rsidRDefault="006B3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6B170" w14:textId="77777777" w:rsidR="006B3011" w:rsidRDefault="006B3011">
      <w:r>
        <w:separator/>
      </w:r>
    </w:p>
  </w:footnote>
  <w:footnote w:type="continuationSeparator" w:id="0">
    <w:p w14:paraId="5EB5F562" w14:textId="77777777" w:rsidR="006B3011" w:rsidRDefault="006B3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76F0525"/>
    <w:multiLevelType w:val="hybridMultilevel"/>
    <w:tmpl w:val="A95E18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163F9C"/>
    <w:multiLevelType w:val="multilevel"/>
    <w:tmpl w:val="25C8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6F67CA"/>
    <w:multiLevelType w:val="hybridMultilevel"/>
    <w:tmpl w:val="F22637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630BEA"/>
    <w:multiLevelType w:val="hybridMultilevel"/>
    <w:tmpl w:val="9F38A06E"/>
    <w:lvl w:ilvl="0" w:tplc="2F7C1408">
      <w:start w:val="1"/>
      <w:numFmt w:val="bullet"/>
      <w:lvlText w:val="•"/>
      <w:lvlJc w:val="left"/>
      <w:pPr>
        <w:tabs>
          <w:tab w:val="num" w:pos="360"/>
        </w:tabs>
        <w:ind w:left="360" w:hanging="360"/>
      </w:pPr>
      <w:rPr>
        <w:rFonts w:ascii="Arial" w:hAnsi="Arial" w:hint="default"/>
      </w:rPr>
    </w:lvl>
    <w:lvl w:ilvl="1" w:tplc="F5C89C00">
      <w:numFmt w:val="bullet"/>
      <w:lvlText w:val="•"/>
      <w:lvlJc w:val="left"/>
      <w:pPr>
        <w:tabs>
          <w:tab w:val="num" w:pos="1080"/>
        </w:tabs>
        <w:ind w:left="1080" w:hanging="360"/>
      </w:pPr>
      <w:rPr>
        <w:rFonts w:ascii="Arial" w:hAnsi="Arial" w:hint="default"/>
      </w:rPr>
    </w:lvl>
    <w:lvl w:ilvl="2" w:tplc="4468D522" w:tentative="1">
      <w:start w:val="1"/>
      <w:numFmt w:val="bullet"/>
      <w:lvlText w:val="•"/>
      <w:lvlJc w:val="left"/>
      <w:pPr>
        <w:tabs>
          <w:tab w:val="num" w:pos="1800"/>
        </w:tabs>
        <w:ind w:left="1800" w:hanging="360"/>
      </w:pPr>
      <w:rPr>
        <w:rFonts w:ascii="Arial" w:hAnsi="Arial" w:hint="default"/>
      </w:rPr>
    </w:lvl>
    <w:lvl w:ilvl="3" w:tplc="FBDAA686" w:tentative="1">
      <w:start w:val="1"/>
      <w:numFmt w:val="bullet"/>
      <w:lvlText w:val="•"/>
      <w:lvlJc w:val="left"/>
      <w:pPr>
        <w:tabs>
          <w:tab w:val="num" w:pos="2520"/>
        </w:tabs>
        <w:ind w:left="2520" w:hanging="360"/>
      </w:pPr>
      <w:rPr>
        <w:rFonts w:ascii="Arial" w:hAnsi="Arial" w:hint="default"/>
      </w:rPr>
    </w:lvl>
    <w:lvl w:ilvl="4" w:tplc="E396A57C" w:tentative="1">
      <w:start w:val="1"/>
      <w:numFmt w:val="bullet"/>
      <w:lvlText w:val="•"/>
      <w:lvlJc w:val="left"/>
      <w:pPr>
        <w:tabs>
          <w:tab w:val="num" w:pos="3240"/>
        </w:tabs>
        <w:ind w:left="3240" w:hanging="360"/>
      </w:pPr>
      <w:rPr>
        <w:rFonts w:ascii="Arial" w:hAnsi="Arial" w:hint="default"/>
      </w:rPr>
    </w:lvl>
    <w:lvl w:ilvl="5" w:tplc="25B01486" w:tentative="1">
      <w:start w:val="1"/>
      <w:numFmt w:val="bullet"/>
      <w:lvlText w:val="•"/>
      <w:lvlJc w:val="left"/>
      <w:pPr>
        <w:tabs>
          <w:tab w:val="num" w:pos="3960"/>
        </w:tabs>
        <w:ind w:left="3960" w:hanging="360"/>
      </w:pPr>
      <w:rPr>
        <w:rFonts w:ascii="Arial" w:hAnsi="Arial" w:hint="default"/>
      </w:rPr>
    </w:lvl>
    <w:lvl w:ilvl="6" w:tplc="A8C4F090" w:tentative="1">
      <w:start w:val="1"/>
      <w:numFmt w:val="bullet"/>
      <w:lvlText w:val="•"/>
      <w:lvlJc w:val="left"/>
      <w:pPr>
        <w:tabs>
          <w:tab w:val="num" w:pos="4680"/>
        </w:tabs>
        <w:ind w:left="4680" w:hanging="360"/>
      </w:pPr>
      <w:rPr>
        <w:rFonts w:ascii="Arial" w:hAnsi="Arial" w:hint="default"/>
      </w:rPr>
    </w:lvl>
    <w:lvl w:ilvl="7" w:tplc="6066BFEE" w:tentative="1">
      <w:start w:val="1"/>
      <w:numFmt w:val="bullet"/>
      <w:lvlText w:val="•"/>
      <w:lvlJc w:val="left"/>
      <w:pPr>
        <w:tabs>
          <w:tab w:val="num" w:pos="5400"/>
        </w:tabs>
        <w:ind w:left="5400" w:hanging="360"/>
      </w:pPr>
      <w:rPr>
        <w:rFonts w:ascii="Arial" w:hAnsi="Arial" w:hint="default"/>
      </w:rPr>
    </w:lvl>
    <w:lvl w:ilvl="8" w:tplc="A6C67AF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4"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0"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1"/>
  </w:num>
  <w:num w:numId="2">
    <w:abstractNumId w:val="2"/>
  </w:num>
  <w:num w:numId="3">
    <w:abstractNumId w:val="13"/>
  </w:num>
  <w:num w:numId="4">
    <w:abstractNumId w:val="0"/>
  </w:num>
  <w:num w:numId="5">
    <w:abstractNumId w:val="20"/>
  </w:num>
  <w:num w:numId="6">
    <w:abstractNumId w:val="4"/>
  </w:num>
  <w:num w:numId="7">
    <w:abstractNumId w:val="17"/>
  </w:num>
  <w:num w:numId="8">
    <w:abstractNumId w:val="8"/>
  </w:num>
  <w:num w:numId="9">
    <w:abstractNumId w:val="11"/>
  </w:num>
  <w:num w:numId="10">
    <w:abstractNumId w:val="16"/>
  </w:num>
  <w:num w:numId="11">
    <w:abstractNumId w:val="18"/>
  </w:num>
  <w:num w:numId="12">
    <w:abstractNumId w:val="5"/>
  </w:num>
  <w:num w:numId="13">
    <w:abstractNumId w:val="9"/>
  </w:num>
  <w:num w:numId="1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5"/>
    <w:lvlOverride w:ilvl="0">
      <w:startOverride w:val="1"/>
    </w:lvlOverride>
  </w:num>
  <w:num w:numId="17">
    <w:abstractNumId w:val="12"/>
    <w:lvlOverride w:ilvl="0">
      <w:startOverride w:val="1"/>
    </w:lvlOverride>
  </w:num>
  <w:num w:numId="18">
    <w:abstractNumId w:val="19"/>
  </w:num>
  <w:num w:numId="19">
    <w:abstractNumId w:val="14"/>
  </w:num>
  <w:num w:numId="20">
    <w:abstractNumId w:val="3"/>
  </w:num>
  <w:num w:numId="21">
    <w:abstractNumId w:val="10"/>
  </w:num>
  <w:num w:numId="22">
    <w:abstractNumId w:val="1"/>
  </w:num>
  <w:num w:numId="23">
    <w:abstractNumId w:val="6"/>
  </w:num>
  <w:num w:numId="24">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598"/>
    <w:rsid w:val="00001EBB"/>
    <w:rsid w:val="00002099"/>
    <w:rsid w:val="000027B0"/>
    <w:rsid w:val="000051D4"/>
    <w:rsid w:val="00007637"/>
    <w:rsid w:val="000101D5"/>
    <w:rsid w:val="00010D66"/>
    <w:rsid w:val="00010F32"/>
    <w:rsid w:val="0001113F"/>
    <w:rsid w:val="00011A79"/>
    <w:rsid w:val="00011FEF"/>
    <w:rsid w:val="00012375"/>
    <w:rsid w:val="0001251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9EC"/>
    <w:rsid w:val="00030A91"/>
    <w:rsid w:val="000319F0"/>
    <w:rsid w:val="00033433"/>
    <w:rsid w:val="00033920"/>
    <w:rsid w:val="00033A96"/>
    <w:rsid w:val="00033D21"/>
    <w:rsid w:val="000349EC"/>
    <w:rsid w:val="00034F15"/>
    <w:rsid w:val="00036006"/>
    <w:rsid w:val="000361DE"/>
    <w:rsid w:val="0003643B"/>
    <w:rsid w:val="00036587"/>
    <w:rsid w:val="00036A68"/>
    <w:rsid w:val="00036E6C"/>
    <w:rsid w:val="000370F8"/>
    <w:rsid w:val="00037F60"/>
    <w:rsid w:val="00040DFB"/>
    <w:rsid w:val="00042544"/>
    <w:rsid w:val="00043107"/>
    <w:rsid w:val="00043BBB"/>
    <w:rsid w:val="00044A1D"/>
    <w:rsid w:val="00045150"/>
    <w:rsid w:val="000455B9"/>
    <w:rsid w:val="0004600A"/>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36"/>
    <w:rsid w:val="000863C7"/>
    <w:rsid w:val="00087BDE"/>
    <w:rsid w:val="00087C28"/>
    <w:rsid w:val="00091707"/>
    <w:rsid w:val="000918DE"/>
    <w:rsid w:val="000926B1"/>
    <w:rsid w:val="00092D06"/>
    <w:rsid w:val="00092F78"/>
    <w:rsid w:val="00093608"/>
    <w:rsid w:val="00095F6B"/>
    <w:rsid w:val="00096243"/>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CAF"/>
    <w:rsid w:val="000B1E46"/>
    <w:rsid w:val="000B1ECC"/>
    <w:rsid w:val="000B21B8"/>
    <w:rsid w:val="000B3259"/>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6598"/>
    <w:rsid w:val="000C7311"/>
    <w:rsid w:val="000C7B6F"/>
    <w:rsid w:val="000D0030"/>
    <w:rsid w:val="000D0F90"/>
    <w:rsid w:val="000D1334"/>
    <w:rsid w:val="000D1695"/>
    <w:rsid w:val="000D194C"/>
    <w:rsid w:val="000D1BAB"/>
    <w:rsid w:val="000D1F2F"/>
    <w:rsid w:val="000D22B0"/>
    <w:rsid w:val="000D45E7"/>
    <w:rsid w:val="000D497B"/>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521"/>
    <w:rsid w:val="000E57FF"/>
    <w:rsid w:val="000E5B11"/>
    <w:rsid w:val="000E5B73"/>
    <w:rsid w:val="000E67A9"/>
    <w:rsid w:val="000F169D"/>
    <w:rsid w:val="000F19ED"/>
    <w:rsid w:val="000F2311"/>
    <w:rsid w:val="000F2647"/>
    <w:rsid w:val="000F2656"/>
    <w:rsid w:val="000F287F"/>
    <w:rsid w:val="000F2CA4"/>
    <w:rsid w:val="000F3728"/>
    <w:rsid w:val="000F3E19"/>
    <w:rsid w:val="000F4598"/>
    <w:rsid w:val="000F5E32"/>
    <w:rsid w:val="000F6125"/>
    <w:rsid w:val="000F67DF"/>
    <w:rsid w:val="000F6FD8"/>
    <w:rsid w:val="000F746D"/>
    <w:rsid w:val="000F75F1"/>
    <w:rsid w:val="000F7768"/>
    <w:rsid w:val="000F78C5"/>
    <w:rsid w:val="001003A1"/>
    <w:rsid w:val="00100B59"/>
    <w:rsid w:val="00100C66"/>
    <w:rsid w:val="0010128A"/>
    <w:rsid w:val="00101471"/>
    <w:rsid w:val="00101D3C"/>
    <w:rsid w:val="00102382"/>
    <w:rsid w:val="00102D5A"/>
    <w:rsid w:val="00103296"/>
    <w:rsid w:val="00104DD5"/>
    <w:rsid w:val="00104F71"/>
    <w:rsid w:val="001056CA"/>
    <w:rsid w:val="00105AF9"/>
    <w:rsid w:val="00110083"/>
    <w:rsid w:val="00110BF1"/>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EBD"/>
    <w:rsid w:val="00120FAE"/>
    <w:rsid w:val="0012101E"/>
    <w:rsid w:val="00121193"/>
    <w:rsid w:val="00121EF2"/>
    <w:rsid w:val="00122CC0"/>
    <w:rsid w:val="00122DC3"/>
    <w:rsid w:val="00125366"/>
    <w:rsid w:val="0012598B"/>
    <w:rsid w:val="00125A21"/>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1163"/>
    <w:rsid w:val="00141247"/>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1468"/>
    <w:rsid w:val="00162E0C"/>
    <w:rsid w:val="00164518"/>
    <w:rsid w:val="001645F4"/>
    <w:rsid w:val="00164A49"/>
    <w:rsid w:val="00164AC3"/>
    <w:rsid w:val="00164D51"/>
    <w:rsid w:val="00165483"/>
    <w:rsid w:val="00165A6C"/>
    <w:rsid w:val="0016606A"/>
    <w:rsid w:val="00166432"/>
    <w:rsid w:val="001671E7"/>
    <w:rsid w:val="001672C5"/>
    <w:rsid w:val="00167BAA"/>
    <w:rsid w:val="00167DDF"/>
    <w:rsid w:val="001703CA"/>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F40"/>
    <w:rsid w:val="001800C0"/>
    <w:rsid w:val="001804B6"/>
    <w:rsid w:val="001808A4"/>
    <w:rsid w:val="0018133F"/>
    <w:rsid w:val="00182A49"/>
    <w:rsid w:val="00183074"/>
    <w:rsid w:val="001831D3"/>
    <w:rsid w:val="001839A7"/>
    <w:rsid w:val="00183A37"/>
    <w:rsid w:val="00183EE5"/>
    <w:rsid w:val="001849A6"/>
    <w:rsid w:val="0018502D"/>
    <w:rsid w:val="00185594"/>
    <w:rsid w:val="00185C69"/>
    <w:rsid w:val="00186094"/>
    <w:rsid w:val="0018611A"/>
    <w:rsid w:val="0018662D"/>
    <w:rsid w:val="00186975"/>
    <w:rsid w:val="00186C57"/>
    <w:rsid w:val="00187A13"/>
    <w:rsid w:val="001911B4"/>
    <w:rsid w:val="00191516"/>
    <w:rsid w:val="00191B7B"/>
    <w:rsid w:val="00191BCD"/>
    <w:rsid w:val="00192B47"/>
    <w:rsid w:val="00192C46"/>
    <w:rsid w:val="00193454"/>
    <w:rsid w:val="00193D49"/>
    <w:rsid w:val="00196064"/>
    <w:rsid w:val="0019617D"/>
    <w:rsid w:val="001963B4"/>
    <w:rsid w:val="00196637"/>
    <w:rsid w:val="00196AB9"/>
    <w:rsid w:val="00196C1E"/>
    <w:rsid w:val="001974F5"/>
    <w:rsid w:val="001A0007"/>
    <w:rsid w:val="001A0918"/>
    <w:rsid w:val="001A0C1E"/>
    <w:rsid w:val="001A1423"/>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1EE"/>
    <w:rsid w:val="001B3363"/>
    <w:rsid w:val="001B3451"/>
    <w:rsid w:val="001B3BA3"/>
    <w:rsid w:val="001B3C1C"/>
    <w:rsid w:val="001B41C7"/>
    <w:rsid w:val="001B4EA4"/>
    <w:rsid w:val="001B5224"/>
    <w:rsid w:val="001B591A"/>
    <w:rsid w:val="001B5E4B"/>
    <w:rsid w:val="001B5FC6"/>
    <w:rsid w:val="001B5FCD"/>
    <w:rsid w:val="001B66C2"/>
    <w:rsid w:val="001B7A65"/>
    <w:rsid w:val="001B7B82"/>
    <w:rsid w:val="001C019E"/>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C7D0A"/>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8D5"/>
    <w:rsid w:val="00203B06"/>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423"/>
    <w:rsid w:val="00211505"/>
    <w:rsid w:val="002119F3"/>
    <w:rsid w:val="00211C5A"/>
    <w:rsid w:val="00213EA9"/>
    <w:rsid w:val="002141B9"/>
    <w:rsid w:val="0021501D"/>
    <w:rsid w:val="0021681B"/>
    <w:rsid w:val="00216B8A"/>
    <w:rsid w:val="00216E94"/>
    <w:rsid w:val="0021744B"/>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CC7"/>
    <w:rsid w:val="00235D6D"/>
    <w:rsid w:val="00236E73"/>
    <w:rsid w:val="002376D0"/>
    <w:rsid w:val="00240AD0"/>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16BA"/>
    <w:rsid w:val="00251D5D"/>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30E0"/>
    <w:rsid w:val="00263B86"/>
    <w:rsid w:val="0026419E"/>
    <w:rsid w:val="00264DDF"/>
    <w:rsid w:val="00265B9B"/>
    <w:rsid w:val="00265D7A"/>
    <w:rsid w:val="00266158"/>
    <w:rsid w:val="00266652"/>
    <w:rsid w:val="00267363"/>
    <w:rsid w:val="00270A44"/>
    <w:rsid w:val="002711F8"/>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5AF"/>
    <w:rsid w:val="002860C4"/>
    <w:rsid w:val="00287313"/>
    <w:rsid w:val="0029123F"/>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BB7"/>
    <w:rsid w:val="002A4D8B"/>
    <w:rsid w:val="002A622E"/>
    <w:rsid w:val="002A6B19"/>
    <w:rsid w:val="002A6D98"/>
    <w:rsid w:val="002A7849"/>
    <w:rsid w:val="002A7C60"/>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C79AB"/>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E7C97"/>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9A6"/>
    <w:rsid w:val="002F7AAA"/>
    <w:rsid w:val="00300B42"/>
    <w:rsid w:val="00301188"/>
    <w:rsid w:val="003013B8"/>
    <w:rsid w:val="00301963"/>
    <w:rsid w:val="00301C0F"/>
    <w:rsid w:val="00302A2C"/>
    <w:rsid w:val="00302E56"/>
    <w:rsid w:val="003030DC"/>
    <w:rsid w:val="003039DA"/>
    <w:rsid w:val="00303C0A"/>
    <w:rsid w:val="003052E9"/>
    <w:rsid w:val="00305409"/>
    <w:rsid w:val="0030700E"/>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278FB"/>
    <w:rsid w:val="003324E0"/>
    <w:rsid w:val="00332928"/>
    <w:rsid w:val="0033463A"/>
    <w:rsid w:val="00334F3F"/>
    <w:rsid w:val="003350E5"/>
    <w:rsid w:val="00336875"/>
    <w:rsid w:val="00337677"/>
    <w:rsid w:val="00337988"/>
    <w:rsid w:val="00337F21"/>
    <w:rsid w:val="00340BF6"/>
    <w:rsid w:val="00341121"/>
    <w:rsid w:val="00341B75"/>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6064B"/>
    <w:rsid w:val="00360CD0"/>
    <w:rsid w:val="00360E64"/>
    <w:rsid w:val="00362568"/>
    <w:rsid w:val="00362738"/>
    <w:rsid w:val="00363F28"/>
    <w:rsid w:val="00364262"/>
    <w:rsid w:val="003645D7"/>
    <w:rsid w:val="0036497A"/>
    <w:rsid w:val="00364F60"/>
    <w:rsid w:val="003657AF"/>
    <w:rsid w:val="00366EBA"/>
    <w:rsid w:val="00367644"/>
    <w:rsid w:val="003678BD"/>
    <w:rsid w:val="003701D1"/>
    <w:rsid w:val="003707D3"/>
    <w:rsid w:val="00371EB3"/>
    <w:rsid w:val="00372D8C"/>
    <w:rsid w:val="00373587"/>
    <w:rsid w:val="003735BE"/>
    <w:rsid w:val="003739E3"/>
    <w:rsid w:val="003745C3"/>
    <w:rsid w:val="00375141"/>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1D"/>
    <w:rsid w:val="003A2642"/>
    <w:rsid w:val="003A30C5"/>
    <w:rsid w:val="003A3EA1"/>
    <w:rsid w:val="003A4085"/>
    <w:rsid w:val="003A4962"/>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23"/>
    <w:rsid w:val="003D063A"/>
    <w:rsid w:val="003D0759"/>
    <w:rsid w:val="003D103F"/>
    <w:rsid w:val="003D1B89"/>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6435"/>
    <w:rsid w:val="003E6FE2"/>
    <w:rsid w:val="003E705F"/>
    <w:rsid w:val="003E7488"/>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1F41"/>
    <w:rsid w:val="004037E8"/>
    <w:rsid w:val="004040A8"/>
    <w:rsid w:val="004041C4"/>
    <w:rsid w:val="00405114"/>
    <w:rsid w:val="00407632"/>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1C3"/>
    <w:rsid w:val="00422350"/>
    <w:rsid w:val="00422F72"/>
    <w:rsid w:val="0042343D"/>
    <w:rsid w:val="0042414F"/>
    <w:rsid w:val="004242F1"/>
    <w:rsid w:val="00424415"/>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8BC"/>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69E0"/>
    <w:rsid w:val="0045787F"/>
    <w:rsid w:val="00457CBC"/>
    <w:rsid w:val="00460021"/>
    <w:rsid w:val="00460590"/>
    <w:rsid w:val="0046060C"/>
    <w:rsid w:val="00460981"/>
    <w:rsid w:val="00460D1A"/>
    <w:rsid w:val="00461B73"/>
    <w:rsid w:val="00462619"/>
    <w:rsid w:val="004631EC"/>
    <w:rsid w:val="00464520"/>
    <w:rsid w:val="00464F27"/>
    <w:rsid w:val="004664A1"/>
    <w:rsid w:val="00466F11"/>
    <w:rsid w:val="004676E2"/>
    <w:rsid w:val="00467FA8"/>
    <w:rsid w:val="00470D55"/>
    <w:rsid w:val="00471092"/>
    <w:rsid w:val="004716E7"/>
    <w:rsid w:val="00471B88"/>
    <w:rsid w:val="00471C7C"/>
    <w:rsid w:val="00471F7F"/>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84B"/>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CA9"/>
    <w:rsid w:val="004D0F63"/>
    <w:rsid w:val="004D0FE6"/>
    <w:rsid w:val="004D1AD3"/>
    <w:rsid w:val="004D218B"/>
    <w:rsid w:val="004D2A8A"/>
    <w:rsid w:val="004D2DDB"/>
    <w:rsid w:val="004D34F9"/>
    <w:rsid w:val="004D4CFF"/>
    <w:rsid w:val="004D50F4"/>
    <w:rsid w:val="004D59A5"/>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09A"/>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5DD"/>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23D"/>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0A25"/>
    <w:rsid w:val="00571884"/>
    <w:rsid w:val="00571F83"/>
    <w:rsid w:val="005726F5"/>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631"/>
    <w:rsid w:val="005B0B61"/>
    <w:rsid w:val="005B1D62"/>
    <w:rsid w:val="005B247C"/>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148"/>
    <w:rsid w:val="005D0569"/>
    <w:rsid w:val="005D1F34"/>
    <w:rsid w:val="005D2306"/>
    <w:rsid w:val="005D286B"/>
    <w:rsid w:val="005D2C8E"/>
    <w:rsid w:val="005D33FF"/>
    <w:rsid w:val="005D36E6"/>
    <w:rsid w:val="005D3C2C"/>
    <w:rsid w:val="005D3FD0"/>
    <w:rsid w:val="005D4882"/>
    <w:rsid w:val="005D4CEA"/>
    <w:rsid w:val="005D4D5C"/>
    <w:rsid w:val="005D521A"/>
    <w:rsid w:val="005D5D90"/>
    <w:rsid w:val="005D5E75"/>
    <w:rsid w:val="005D639B"/>
    <w:rsid w:val="005D68AD"/>
    <w:rsid w:val="005D7266"/>
    <w:rsid w:val="005D7669"/>
    <w:rsid w:val="005D7CAF"/>
    <w:rsid w:val="005D7D85"/>
    <w:rsid w:val="005E1838"/>
    <w:rsid w:val="005E1DEB"/>
    <w:rsid w:val="005E2413"/>
    <w:rsid w:val="005E25E0"/>
    <w:rsid w:val="005E2715"/>
    <w:rsid w:val="005E2A5A"/>
    <w:rsid w:val="005E2C44"/>
    <w:rsid w:val="005E3493"/>
    <w:rsid w:val="005E390D"/>
    <w:rsid w:val="005E3E4C"/>
    <w:rsid w:val="005E4812"/>
    <w:rsid w:val="005E53B3"/>
    <w:rsid w:val="005E57B7"/>
    <w:rsid w:val="005E68D3"/>
    <w:rsid w:val="005E6F86"/>
    <w:rsid w:val="005E72EE"/>
    <w:rsid w:val="005E7440"/>
    <w:rsid w:val="005E75F4"/>
    <w:rsid w:val="005E7B9E"/>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87E"/>
    <w:rsid w:val="00623F19"/>
    <w:rsid w:val="006257ED"/>
    <w:rsid w:val="00627128"/>
    <w:rsid w:val="00627779"/>
    <w:rsid w:val="00627F33"/>
    <w:rsid w:val="00630479"/>
    <w:rsid w:val="0063058A"/>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4C9B"/>
    <w:rsid w:val="00656CCB"/>
    <w:rsid w:val="0065731B"/>
    <w:rsid w:val="00657C80"/>
    <w:rsid w:val="00660BBB"/>
    <w:rsid w:val="00661091"/>
    <w:rsid w:val="00661BF5"/>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CC9"/>
    <w:rsid w:val="00671EB8"/>
    <w:rsid w:val="006727D3"/>
    <w:rsid w:val="006734FD"/>
    <w:rsid w:val="006738C3"/>
    <w:rsid w:val="0067418A"/>
    <w:rsid w:val="00674233"/>
    <w:rsid w:val="00675EB0"/>
    <w:rsid w:val="00675FB0"/>
    <w:rsid w:val="0067659A"/>
    <w:rsid w:val="00676DCC"/>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2254"/>
    <w:rsid w:val="00693C24"/>
    <w:rsid w:val="00694755"/>
    <w:rsid w:val="00694D79"/>
    <w:rsid w:val="00695056"/>
    <w:rsid w:val="00695237"/>
    <w:rsid w:val="00695808"/>
    <w:rsid w:val="00695AA4"/>
    <w:rsid w:val="00696791"/>
    <w:rsid w:val="00696F36"/>
    <w:rsid w:val="006A0792"/>
    <w:rsid w:val="006A1707"/>
    <w:rsid w:val="006A1F9C"/>
    <w:rsid w:val="006A2808"/>
    <w:rsid w:val="006A2819"/>
    <w:rsid w:val="006A477D"/>
    <w:rsid w:val="006A6D08"/>
    <w:rsid w:val="006A7EF7"/>
    <w:rsid w:val="006B1456"/>
    <w:rsid w:val="006B3011"/>
    <w:rsid w:val="006B30C2"/>
    <w:rsid w:val="006B31EC"/>
    <w:rsid w:val="006B46FB"/>
    <w:rsid w:val="006B47B9"/>
    <w:rsid w:val="006B48A9"/>
    <w:rsid w:val="006B493A"/>
    <w:rsid w:val="006B5703"/>
    <w:rsid w:val="006B590C"/>
    <w:rsid w:val="006B6C9E"/>
    <w:rsid w:val="006B789E"/>
    <w:rsid w:val="006C009A"/>
    <w:rsid w:val="006C0D06"/>
    <w:rsid w:val="006C15E6"/>
    <w:rsid w:val="006C16B9"/>
    <w:rsid w:val="006C2272"/>
    <w:rsid w:val="006C2633"/>
    <w:rsid w:val="006C2A3D"/>
    <w:rsid w:val="006C2B34"/>
    <w:rsid w:val="006C3742"/>
    <w:rsid w:val="006C3854"/>
    <w:rsid w:val="006C3955"/>
    <w:rsid w:val="006C3B1F"/>
    <w:rsid w:val="006C47E7"/>
    <w:rsid w:val="006C49D8"/>
    <w:rsid w:val="006C60F5"/>
    <w:rsid w:val="006C715A"/>
    <w:rsid w:val="006C72C2"/>
    <w:rsid w:val="006C72FA"/>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2B9"/>
    <w:rsid w:val="006F74F8"/>
    <w:rsid w:val="006F74F9"/>
    <w:rsid w:val="007006FC"/>
    <w:rsid w:val="00701C5B"/>
    <w:rsid w:val="00703659"/>
    <w:rsid w:val="0070403C"/>
    <w:rsid w:val="0070411E"/>
    <w:rsid w:val="0070427F"/>
    <w:rsid w:val="00705FF8"/>
    <w:rsid w:val="0070628F"/>
    <w:rsid w:val="00706710"/>
    <w:rsid w:val="007067E9"/>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741"/>
    <w:rsid w:val="00717A21"/>
    <w:rsid w:val="007200EC"/>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271"/>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47E0"/>
    <w:rsid w:val="0075503F"/>
    <w:rsid w:val="00755C0C"/>
    <w:rsid w:val="0076004E"/>
    <w:rsid w:val="007607A4"/>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4CA5"/>
    <w:rsid w:val="00785258"/>
    <w:rsid w:val="00785505"/>
    <w:rsid w:val="00785940"/>
    <w:rsid w:val="00785FE5"/>
    <w:rsid w:val="0078668A"/>
    <w:rsid w:val="0079092B"/>
    <w:rsid w:val="00790AA4"/>
    <w:rsid w:val="00790CC6"/>
    <w:rsid w:val="007919B5"/>
    <w:rsid w:val="00792342"/>
    <w:rsid w:val="00792870"/>
    <w:rsid w:val="00792C5F"/>
    <w:rsid w:val="00792FD5"/>
    <w:rsid w:val="00793201"/>
    <w:rsid w:val="00793450"/>
    <w:rsid w:val="00793F2B"/>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50D"/>
    <w:rsid w:val="007B08FF"/>
    <w:rsid w:val="007B0F8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1C4E"/>
    <w:rsid w:val="007C2097"/>
    <w:rsid w:val="007C2536"/>
    <w:rsid w:val="007C3EB8"/>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59C"/>
    <w:rsid w:val="007D792B"/>
    <w:rsid w:val="007E04AD"/>
    <w:rsid w:val="007E098A"/>
    <w:rsid w:val="007E0D96"/>
    <w:rsid w:val="007E0F50"/>
    <w:rsid w:val="007E14A9"/>
    <w:rsid w:val="007E199B"/>
    <w:rsid w:val="007E1F3C"/>
    <w:rsid w:val="007E2EE1"/>
    <w:rsid w:val="007E3638"/>
    <w:rsid w:val="007E375B"/>
    <w:rsid w:val="007E378B"/>
    <w:rsid w:val="007E3A7E"/>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6134"/>
    <w:rsid w:val="008064B8"/>
    <w:rsid w:val="008066F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2701"/>
    <w:rsid w:val="008231B8"/>
    <w:rsid w:val="00823EC0"/>
    <w:rsid w:val="0082443E"/>
    <w:rsid w:val="00824579"/>
    <w:rsid w:val="008257C6"/>
    <w:rsid w:val="008269E1"/>
    <w:rsid w:val="00826BD9"/>
    <w:rsid w:val="008279FA"/>
    <w:rsid w:val="00830210"/>
    <w:rsid w:val="0083046E"/>
    <w:rsid w:val="008305B8"/>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12"/>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BE2"/>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22A1"/>
    <w:rsid w:val="00892608"/>
    <w:rsid w:val="00892FBD"/>
    <w:rsid w:val="008939D1"/>
    <w:rsid w:val="00893A53"/>
    <w:rsid w:val="00894795"/>
    <w:rsid w:val="00894B9D"/>
    <w:rsid w:val="0089560E"/>
    <w:rsid w:val="0089641E"/>
    <w:rsid w:val="00896876"/>
    <w:rsid w:val="00896C10"/>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EE"/>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01B"/>
    <w:rsid w:val="008F02B4"/>
    <w:rsid w:val="008F0D52"/>
    <w:rsid w:val="008F189B"/>
    <w:rsid w:val="008F1A00"/>
    <w:rsid w:val="008F1BA0"/>
    <w:rsid w:val="008F2663"/>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48D9"/>
    <w:rsid w:val="0090501B"/>
    <w:rsid w:val="00905803"/>
    <w:rsid w:val="009058E6"/>
    <w:rsid w:val="00906F20"/>
    <w:rsid w:val="009078C7"/>
    <w:rsid w:val="00907ADE"/>
    <w:rsid w:val="00907B2C"/>
    <w:rsid w:val="00912803"/>
    <w:rsid w:val="0091390D"/>
    <w:rsid w:val="00915F9C"/>
    <w:rsid w:val="009161D4"/>
    <w:rsid w:val="00916583"/>
    <w:rsid w:val="009176E4"/>
    <w:rsid w:val="009200ED"/>
    <w:rsid w:val="00921656"/>
    <w:rsid w:val="00922625"/>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1655"/>
    <w:rsid w:val="009323D1"/>
    <w:rsid w:val="0093290D"/>
    <w:rsid w:val="00933192"/>
    <w:rsid w:val="0093376E"/>
    <w:rsid w:val="009337E2"/>
    <w:rsid w:val="00933EC9"/>
    <w:rsid w:val="0093465F"/>
    <w:rsid w:val="009348D9"/>
    <w:rsid w:val="00934A3F"/>
    <w:rsid w:val="00935BA2"/>
    <w:rsid w:val="00935CB5"/>
    <w:rsid w:val="00935F80"/>
    <w:rsid w:val="0093736D"/>
    <w:rsid w:val="00940C82"/>
    <w:rsid w:val="00940EA4"/>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33D"/>
    <w:rsid w:val="009528A4"/>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1EDA"/>
    <w:rsid w:val="009629CA"/>
    <w:rsid w:val="00962E3B"/>
    <w:rsid w:val="00963904"/>
    <w:rsid w:val="009647A4"/>
    <w:rsid w:val="00965115"/>
    <w:rsid w:val="009658ED"/>
    <w:rsid w:val="009662C6"/>
    <w:rsid w:val="009662E8"/>
    <w:rsid w:val="009662EB"/>
    <w:rsid w:val="009667AF"/>
    <w:rsid w:val="00966C4D"/>
    <w:rsid w:val="0096767E"/>
    <w:rsid w:val="00967D32"/>
    <w:rsid w:val="00967FCA"/>
    <w:rsid w:val="00970EC6"/>
    <w:rsid w:val="00971BAF"/>
    <w:rsid w:val="009723CC"/>
    <w:rsid w:val="009729A5"/>
    <w:rsid w:val="00972E86"/>
    <w:rsid w:val="00974237"/>
    <w:rsid w:val="00975BBB"/>
    <w:rsid w:val="00975F92"/>
    <w:rsid w:val="009776EE"/>
    <w:rsid w:val="009777D9"/>
    <w:rsid w:val="00977EDE"/>
    <w:rsid w:val="00980DCC"/>
    <w:rsid w:val="009811CE"/>
    <w:rsid w:val="0098188F"/>
    <w:rsid w:val="009828FE"/>
    <w:rsid w:val="00982BD6"/>
    <w:rsid w:val="009837FE"/>
    <w:rsid w:val="00985260"/>
    <w:rsid w:val="00990326"/>
    <w:rsid w:val="00990372"/>
    <w:rsid w:val="00990561"/>
    <w:rsid w:val="00990C15"/>
    <w:rsid w:val="009918E3"/>
    <w:rsid w:val="00991B88"/>
    <w:rsid w:val="00991D70"/>
    <w:rsid w:val="009921FD"/>
    <w:rsid w:val="0099250C"/>
    <w:rsid w:val="00992B7B"/>
    <w:rsid w:val="00992F9B"/>
    <w:rsid w:val="009931D7"/>
    <w:rsid w:val="00993446"/>
    <w:rsid w:val="00994A63"/>
    <w:rsid w:val="00994B13"/>
    <w:rsid w:val="0099606D"/>
    <w:rsid w:val="0099651F"/>
    <w:rsid w:val="00997593"/>
    <w:rsid w:val="009A04CC"/>
    <w:rsid w:val="009A0747"/>
    <w:rsid w:val="009A276A"/>
    <w:rsid w:val="009A2DEB"/>
    <w:rsid w:val="009A3168"/>
    <w:rsid w:val="009A3564"/>
    <w:rsid w:val="009A49F0"/>
    <w:rsid w:val="009A579D"/>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0E8E"/>
    <w:rsid w:val="009D2E10"/>
    <w:rsid w:val="009D4B37"/>
    <w:rsid w:val="009D4CCB"/>
    <w:rsid w:val="009D4FE9"/>
    <w:rsid w:val="009D5C6C"/>
    <w:rsid w:val="009D6569"/>
    <w:rsid w:val="009D673E"/>
    <w:rsid w:val="009D6DFB"/>
    <w:rsid w:val="009D76C5"/>
    <w:rsid w:val="009E00D0"/>
    <w:rsid w:val="009E1405"/>
    <w:rsid w:val="009E20D0"/>
    <w:rsid w:val="009E3297"/>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5D3B"/>
    <w:rsid w:val="00A15F51"/>
    <w:rsid w:val="00A1687A"/>
    <w:rsid w:val="00A17FF8"/>
    <w:rsid w:val="00A213E5"/>
    <w:rsid w:val="00A22337"/>
    <w:rsid w:val="00A224E8"/>
    <w:rsid w:val="00A22504"/>
    <w:rsid w:val="00A228D6"/>
    <w:rsid w:val="00A22999"/>
    <w:rsid w:val="00A22BCC"/>
    <w:rsid w:val="00A24032"/>
    <w:rsid w:val="00A246B6"/>
    <w:rsid w:val="00A24DBA"/>
    <w:rsid w:val="00A24E08"/>
    <w:rsid w:val="00A271FC"/>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5D6"/>
    <w:rsid w:val="00A50B79"/>
    <w:rsid w:val="00A50F50"/>
    <w:rsid w:val="00A517CE"/>
    <w:rsid w:val="00A52B5F"/>
    <w:rsid w:val="00A5360E"/>
    <w:rsid w:val="00A53A60"/>
    <w:rsid w:val="00A53C6A"/>
    <w:rsid w:val="00A54218"/>
    <w:rsid w:val="00A547DF"/>
    <w:rsid w:val="00A54E16"/>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98F"/>
    <w:rsid w:val="00A64A75"/>
    <w:rsid w:val="00A64AAB"/>
    <w:rsid w:val="00A6502E"/>
    <w:rsid w:val="00A663C3"/>
    <w:rsid w:val="00A679EC"/>
    <w:rsid w:val="00A67B8B"/>
    <w:rsid w:val="00A67D8A"/>
    <w:rsid w:val="00A7003F"/>
    <w:rsid w:val="00A700BF"/>
    <w:rsid w:val="00A70B1D"/>
    <w:rsid w:val="00A7172B"/>
    <w:rsid w:val="00A73308"/>
    <w:rsid w:val="00A73602"/>
    <w:rsid w:val="00A736BE"/>
    <w:rsid w:val="00A73BEC"/>
    <w:rsid w:val="00A7440F"/>
    <w:rsid w:val="00A750A9"/>
    <w:rsid w:val="00A755A8"/>
    <w:rsid w:val="00A75DEE"/>
    <w:rsid w:val="00A75ED9"/>
    <w:rsid w:val="00A7617F"/>
    <w:rsid w:val="00A7671C"/>
    <w:rsid w:val="00A76CCD"/>
    <w:rsid w:val="00A800B5"/>
    <w:rsid w:val="00A8177A"/>
    <w:rsid w:val="00A83013"/>
    <w:rsid w:val="00A844EA"/>
    <w:rsid w:val="00A84A3A"/>
    <w:rsid w:val="00A84B77"/>
    <w:rsid w:val="00A85901"/>
    <w:rsid w:val="00A8690E"/>
    <w:rsid w:val="00A87366"/>
    <w:rsid w:val="00A90543"/>
    <w:rsid w:val="00A906BA"/>
    <w:rsid w:val="00A90CD8"/>
    <w:rsid w:val="00A92201"/>
    <w:rsid w:val="00A926B7"/>
    <w:rsid w:val="00A92855"/>
    <w:rsid w:val="00A92C42"/>
    <w:rsid w:val="00A9381C"/>
    <w:rsid w:val="00A93D37"/>
    <w:rsid w:val="00A93F03"/>
    <w:rsid w:val="00A94A2A"/>
    <w:rsid w:val="00A9578E"/>
    <w:rsid w:val="00A957D6"/>
    <w:rsid w:val="00A958AA"/>
    <w:rsid w:val="00A959E2"/>
    <w:rsid w:val="00A96384"/>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411"/>
    <w:rsid w:val="00AD368A"/>
    <w:rsid w:val="00AD3BE8"/>
    <w:rsid w:val="00AD4BD0"/>
    <w:rsid w:val="00AD5B5C"/>
    <w:rsid w:val="00AD5C18"/>
    <w:rsid w:val="00AD6714"/>
    <w:rsid w:val="00AD7C32"/>
    <w:rsid w:val="00AD7E63"/>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CFD"/>
    <w:rsid w:val="00B01D75"/>
    <w:rsid w:val="00B0220F"/>
    <w:rsid w:val="00B02264"/>
    <w:rsid w:val="00B033E1"/>
    <w:rsid w:val="00B0341B"/>
    <w:rsid w:val="00B038C8"/>
    <w:rsid w:val="00B04D56"/>
    <w:rsid w:val="00B05B2E"/>
    <w:rsid w:val="00B05FFF"/>
    <w:rsid w:val="00B06825"/>
    <w:rsid w:val="00B06BAD"/>
    <w:rsid w:val="00B07856"/>
    <w:rsid w:val="00B10334"/>
    <w:rsid w:val="00B11521"/>
    <w:rsid w:val="00B122C3"/>
    <w:rsid w:val="00B12BBB"/>
    <w:rsid w:val="00B13091"/>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AA6"/>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05D"/>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5F35"/>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35C7"/>
    <w:rsid w:val="00B84409"/>
    <w:rsid w:val="00B8477A"/>
    <w:rsid w:val="00B85107"/>
    <w:rsid w:val="00B85495"/>
    <w:rsid w:val="00B85611"/>
    <w:rsid w:val="00B85726"/>
    <w:rsid w:val="00B85E21"/>
    <w:rsid w:val="00B873CD"/>
    <w:rsid w:val="00B87676"/>
    <w:rsid w:val="00B90669"/>
    <w:rsid w:val="00B90937"/>
    <w:rsid w:val="00B9124A"/>
    <w:rsid w:val="00B91B11"/>
    <w:rsid w:val="00B928C9"/>
    <w:rsid w:val="00B92B08"/>
    <w:rsid w:val="00B9324E"/>
    <w:rsid w:val="00B94DED"/>
    <w:rsid w:val="00B95682"/>
    <w:rsid w:val="00B9655A"/>
    <w:rsid w:val="00B968C8"/>
    <w:rsid w:val="00B96DBA"/>
    <w:rsid w:val="00B971AF"/>
    <w:rsid w:val="00B97469"/>
    <w:rsid w:val="00B975B2"/>
    <w:rsid w:val="00BA086B"/>
    <w:rsid w:val="00BA11EF"/>
    <w:rsid w:val="00BA15A7"/>
    <w:rsid w:val="00BA1C9B"/>
    <w:rsid w:val="00BA2775"/>
    <w:rsid w:val="00BA2912"/>
    <w:rsid w:val="00BA2A51"/>
    <w:rsid w:val="00BA2CCF"/>
    <w:rsid w:val="00BA37B3"/>
    <w:rsid w:val="00BA37FC"/>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101"/>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2045"/>
    <w:rsid w:val="00BF2BFA"/>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2C4B"/>
    <w:rsid w:val="00C04100"/>
    <w:rsid w:val="00C047C9"/>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3CE6"/>
    <w:rsid w:val="00C252E5"/>
    <w:rsid w:val="00C255FF"/>
    <w:rsid w:val="00C25775"/>
    <w:rsid w:val="00C25A4B"/>
    <w:rsid w:val="00C26696"/>
    <w:rsid w:val="00C268F7"/>
    <w:rsid w:val="00C27AF1"/>
    <w:rsid w:val="00C27F99"/>
    <w:rsid w:val="00C301A6"/>
    <w:rsid w:val="00C30CC2"/>
    <w:rsid w:val="00C3238A"/>
    <w:rsid w:val="00C34FA5"/>
    <w:rsid w:val="00C35B30"/>
    <w:rsid w:val="00C363BA"/>
    <w:rsid w:val="00C373A8"/>
    <w:rsid w:val="00C37B2E"/>
    <w:rsid w:val="00C402C4"/>
    <w:rsid w:val="00C4072E"/>
    <w:rsid w:val="00C41603"/>
    <w:rsid w:val="00C42698"/>
    <w:rsid w:val="00C42A89"/>
    <w:rsid w:val="00C43488"/>
    <w:rsid w:val="00C4375E"/>
    <w:rsid w:val="00C43B37"/>
    <w:rsid w:val="00C44065"/>
    <w:rsid w:val="00C4612B"/>
    <w:rsid w:val="00C503BF"/>
    <w:rsid w:val="00C50450"/>
    <w:rsid w:val="00C50EB1"/>
    <w:rsid w:val="00C51210"/>
    <w:rsid w:val="00C512D0"/>
    <w:rsid w:val="00C51879"/>
    <w:rsid w:val="00C51B57"/>
    <w:rsid w:val="00C53527"/>
    <w:rsid w:val="00C544E8"/>
    <w:rsid w:val="00C54C8A"/>
    <w:rsid w:val="00C55DF9"/>
    <w:rsid w:val="00C561BD"/>
    <w:rsid w:val="00C605FA"/>
    <w:rsid w:val="00C60770"/>
    <w:rsid w:val="00C610FE"/>
    <w:rsid w:val="00C61626"/>
    <w:rsid w:val="00C6252D"/>
    <w:rsid w:val="00C6321E"/>
    <w:rsid w:val="00C6330A"/>
    <w:rsid w:val="00C636D3"/>
    <w:rsid w:val="00C637AF"/>
    <w:rsid w:val="00C63962"/>
    <w:rsid w:val="00C63CD5"/>
    <w:rsid w:val="00C64FD3"/>
    <w:rsid w:val="00C656C8"/>
    <w:rsid w:val="00C657A8"/>
    <w:rsid w:val="00C66331"/>
    <w:rsid w:val="00C6734F"/>
    <w:rsid w:val="00C67497"/>
    <w:rsid w:val="00C67814"/>
    <w:rsid w:val="00C67983"/>
    <w:rsid w:val="00C70453"/>
    <w:rsid w:val="00C70956"/>
    <w:rsid w:val="00C70E12"/>
    <w:rsid w:val="00C70FDB"/>
    <w:rsid w:val="00C71708"/>
    <w:rsid w:val="00C72428"/>
    <w:rsid w:val="00C724E3"/>
    <w:rsid w:val="00C72740"/>
    <w:rsid w:val="00C72D74"/>
    <w:rsid w:val="00C72F71"/>
    <w:rsid w:val="00C73C5E"/>
    <w:rsid w:val="00C749C3"/>
    <w:rsid w:val="00C74A3B"/>
    <w:rsid w:val="00C74BCC"/>
    <w:rsid w:val="00C74D28"/>
    <w:rsid w:val="00C771AF"/>
    <w:rsid w:val="00C771EE"/>
    <w:rsid w:val="00C77F29"/>
    <w:rsid w:val="00C80551"/>
    <w:rsid w:val="00C80974"/>
    <w:rsid w:val="00C81781"/>
    <w:rsid w:val="00C81E06"/>
    <w:rsid w:val="00C827DA"/>
    <w:rsid w:val="00C84330"/>
    <w:rsid w:val="00C84B53"/>
    <w:rsid w:val="00C84B7A"/>
    <w:rsid w:val="00C85734"/>
    <w:rsid w:val="00C857F8"/>
    <w:rsid w:val="00C85868"/>
    <w:rsid w:val="00C85A08"/>
    <w:rsid w:val="00C86568"/>
    <w:rsid w:val="00C87673"/>
    <w:rsid w:val="00C87FAA"/>
    <w:rsid w:val="00C90661"/>
    <w:rsid w:val="00C90D9D"/>
    <w:rsid w:val="00C915F5"/>
    <w:rsid w:val="00C917E7"/>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639F"/>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2F42"/>
    <w:rsid w:val="00CF35F6"/>
    <w:rsid w:val="00CF41DE"/>
    <w:rsid w:val="00CF5BC2"/>
    <w:rsid w:val="00CF7C00"/>
    <w:rsid w:val="00CF7DDB"/>
    <w:rsid w:val="00D0012B"/>
    <w:rsid w:val="00D01682"/>
    <w:rsid w:val="00D01693"/>
    <w:rsid w:val="00D01E17"/>
    <w:rsid w:val="00D03CD5"/>
    <w:rsid w:val="00D03F9A"/>
    <w:rsid w:val="00D03FB9"/>
    <w:rsid w:val="00D041BA"/>
    <w:rsid w:val="00D06BF4"/>
    <w:rsid w:val="00D07272"/>
    <w:rsid w:val="00D078D2"/>
    <w:rsid w:val="00D109A0"/>
    <w:rsid w:val="00D11675"/>
    <w:rsid w:val="00D12112"/>
    <w:rsid w:val="00D125DB"/>
    <w:rsid w:val="00D14817"/>
    <w:rsid w:val="00D14EB0"/>
    <w:rsid w:val="00D176EA"/>
    <w:rsid w:val="00D17F91"/>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1C05"/>
    <w:rsid w:val="00D42360"/>
    <w:rsid w:val="00D426E7"/>
    <w:rsid w:val="00D440F8"/>
    <w:rsid w:val="00D4418D"/>
    <w:rsid w:val="00D45372"/>
    <w:rsid w:val="00D46DAE"/>
    <w:rsid w:val="00D4778B"/>
    <w:rsid w:val="00D501C3"/>
    <w:rsid w:val="00D51C0A"/>
    <w:rsid w:val="00D51E35"/>
    <w:rsid w:val="00D524D1"/>
    <w:rsid w:val="00D536AB"/>
    <w:rsid w:val="00D53D24"/>
    <w:rsid w:val="00D541AA"/>
    <w:rsid w:val="00D54674"/>
    <w:rsid w:val="00D548D6"/>
    <w:rsid w:val="00D565FA"/>
    <w:rsid w:val="00D57C80"/>
    <w:rsid w:val="00D57FD6"/>
    <w:rsid w:val="00D60749"/>
    <w:rsid w:val="00D617DE"/>
    <w:rsid w:val="00D61C44"/>
    <w:rsid w:val="00D61D5D"/>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971"/>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6E6B"/>
    <w:rsid w:val="00D87331"/>
    <w:rsid w:val="00D876EA"/>
    <w:rsid w:val="00D90155"/>
    <w:rsid w:val="00D907DC"/>
    <w:rsid w:val="00D90FB0"/>
    <w:rsid w:val="00D9144A"/>
    <w:rsid w:val="00D923F6"/>
    <w:rsid w:val="00D92439"/>
    <w:rsid w:val="00D93CE7"/>
    <w:rsid w:val="00D93DA4"/>
    <w:rsid w:val="00D94335"/>
    <w:rsid w:val="00D94531"/>
    <w:rsid w:val="00D94B7E"/>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71"/>
    <w:rsid w:val="00DB4ED5"/>
    <w:rsid w:val="00DB5331"/>
    <w:rsid w:val="00DB5ACD"/>
    <w:rsid w:val="00DB5EE1"/>
    <w:rsid w:val="00DB63CF"/>
    <w:rsid w:val="00DB6F68"/>
    <w:rsid w:val="00DB7AA1"/>
    <w:rsid w:val="00DC1C73"/>
    <w:rsid w:val="00DC266E"/>
    <w:rsid w:val="00DC352F"/>
    <w:rsid w:val="00DC353B"/>
    <w:rsid w:val="00DC37C3"/>
    <w:rsid w:val="00DC3A07"/>
    <w:rsid w:val="00DC3E71"/>
    <w:rsid w:val="00DC3F22"/>
    <w:rsid w:val="00DC40E0"/>
    <w:rsid w:val="00DC4762"/>
    <w:rsid w:val="00DC56B4"/>
    <w:rsid w:val="00DC5B9E"/>
    <w:rsid w:val="00DC7AC4"/>
    <w:rsid w:val="00DD0DDB"/>
    <w:rsid w:val="00DD0EB9"/>
    <w:rsid w:val="00DD114E"/>
    <w:rsid w:val="00DD2737"/>
    <w:rsid w:val="00DD2AA9"/>
    <w:rsid w:val="00DD3588"/>
    <w:rsid w:val="00DD3603"/>
    <w:rsid w:val="00DD38EF"/>
    <w:rsid w:val="00DD3999"/>
    <w:rsid w:val="00DD3A71"/>
    <w:rsid w:val="00DD54AC"/>
    <w:rsid w:val="00DD6720"/>
    <w:rsid w:val="00DD69AE"/>
    <w:rsid w:val="00DD72E4"/>
    <w:rsid w:val="00DD7C4C"/>
    <w:rsid w:val="00DD7C4E"/>
    <w:rsid w:val="00DD7EFF"/>
    <w:rsid w:val="00DE064F"/>
    <w:rsid w:val="00DE0A72"/>
    <w:rsid w:val="00DE0B72"/>
    <w:rsid w:val="00DE152C"/>
    <w:rsid w:val="00DE1A3E"/>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026"/>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3FF0"/>
    <w:rsid w:val="00E242A7"/>
    <w:rsid w:val="00E243D1"/>
    <w:rsid w:val="00E24E8B"/>
    <w:rsid w:val="00E25FA4"/>
    <w:rsid w:val="00E26EA4"/>
    <w:rsid w:val="00E27D80"/>
    <w:rsid w:val="00E30B66"/>
    <w:rsid w:val="00E30D8B"/>
    <w:rsid w:val="00E3124B"/>
    <w:rsid w:val="00E3239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4EF9"/>
    <w:rsid w:val="00E55966"/>
    <w:rsid w:val="00E56910"/>
    <w:rsid w:val="00E56D73"/>
    <w:rsid w:val="00E5778F"/>
    <w:rsid w:val="00E577AB"/>
    <w:rsid w:val="00E577B1"/>
    <w:rsid w:val="00E57EC9"/>
    <w:rsid w:val="00E603ED"/>
    <w:rsid w:val="00E62AF5"/>
    <w:rsid w:val="00E62FA7"/>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464"/>
    <w:rsid w:val="00E74646"/>
    <w:rsid w:val="00E749B4"/>
    <w:rsid w:val="00E7528C"/>
    <w:rsid w:val="00E7589A"/>
    <w:rsid w:val="00E75E9F"/>
    <w:rsid w:val="00E77528"/>
    <w:rsid w:val="00E77670"/>
    <w:rsid w:val="00E777C8"/>
    <w:rsid w:val="00E77AB5"/>
    <w:rsid w:val="00E77DFC"/>
    <w:rsid w:val="00E8035A"/>
    <w:rsid w:val="00E810B4"/>
    <w:rsid w:val="00E81658"/>
    <w:rsid w:val="00E8184A"/>
    <w:rsid w:val="00E81B72"/>
    <w:rsid w:val="00E8216A"/>
    <w:rsid w:val="00E82E83"/>
    <w:rsid w:val="00E82E89"/>
    <w:rsid w:val="00E82F68"/>
    <w:rsid w:val="00E83602"/>
    <w:rsid w:val="00E83ACC"/>
    <w:rsid w:val="00E83D62"/>
    <w:rsid w:val="00E8418B"/>
    <w:rsid w:val="00E84F17"/>
    <w:rsid w:val="00E8553B"/>
    <w:rsid w:val="00E8559F"/>
    <w:rsid w:val="00E85805"/>
    <w:rsid w:val="00E86D3A"/>
    <w:rsid w:val="00E86FF9"/>
    <w:rsid w:val="00E90686"/>
    <w:rsid w:val="00E913A1"/>
    <w:rsid w:val="00E920CC"/>
    <w:rsid w:val="00E92325"/>
    <w:rsid w:val="00E92696"/>
    <w:rsid w:val="00E92BFC"/>
    <w:rsid w:val="00E9310E"/>
    <w:rsid w:val="00E94292"/>
    <w:rsid w:val="00E948DA"/>
    <w:rsid w:val="00E948E6"/>
    <w:rsid w:val="00E95E21"/>
    <w:rsid w:val="00E95EB6"/>
    <w:rsid w:val="00E960B6"/>
    <w:rsid w:val="00E96546"/>
    <w:rsid w:val="00E96B79"/>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4C26"/>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7D8"/>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94E"/>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6F6A"/>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2C4"/>
    <w:rsid w:val="00F45C34"/>
    <w:rsid w:val="00F5024A"/>
    <w:rsid w:val="00F507B4"/>
    <w:rsid w:val="00F51B6B"/>
    <w:rsid w:val="00F52204"/>
    <w:rsid w:val="00F52F2D"/>
    <w:rsid w:val="00F532EC"/>
    <w:rsid w:val="00F54736"/>
    <w:rsid w:val="00F54FA1"/>
    <w:rsid w:val="00F5511D"/>
    <w:rsid w:val="00F553D9"/>
    <w:rsid w:val="00F563B6"/>
    <w:rsid w:val="00F57ABA"/>
    <w:rsid w:val="00F57F9F"/>
    <w:rsid w:val="00F601EA"/>
    <w:rsid w:val="00F60B1F"/>
    <w:rsid w:val="00F60E26"/>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638B"/>
    <w:rsid w:val="00F7792E"/>
    <w:rsid w:val="00F80396"/>
    <w:rsid w:val="00F806BB"/>
    <w:rsid w:val="00F8204A"/>
    <w:rsid w:val="00F824CE"/>
    <w:rsid w:val="00F82513"/>
    <w:rsid w:val="00F8277F"/>
    <w:rsid w:val="00F839B9"/>
    <w:rsid w:val="00F83E73"/>
    <w:rsid w:val="00F846B3"/>
    <w:rsid w:val="00F84DC1"/>
    <w:rsid w:val="00F8543F"/>
    <w:rsid w:val="00F859A5"/>
    <w:rsid w:val="00F859D1"/>
    <w:rsid w:val="00F85F14"/>
    <w:rsid w:val="00F86839"/>
    <w:rsid w:val="00F86902"/>
    <w:rsid w:val="00F86C1F"/>
    <w:rsid w:val="00F90DA8"/>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7AE"/>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3EB"/>
    <w:rsid w:val="00FD584E"/>
    <w:rsid w:val="00FD6477"/>
    <w:rsid w:val="00FD6703"/>
    <w:rsid w:val="00FD6AAE"/>
    <w:rsid w:val="00FD75EE"/>
    <w:rsid w:val="00FD789C"/>
    <w:rsid w:val="00FD7A41"/>
    <w:rsid w:val="00FE1E14"/>
    <w:rsid w:val="00FE1F7C"/>
    <w:rsid w:val="00FE2287"/>
    <w:rsid w:val="00FE22F3"/>
    <w:rsid w:val="00FE29DF"/>
    <w:rsid w:val="00FE2E9F"/>
    <w:rsid w:val="00FE38A9"/>
    <w:rsid w:val="00FE3913"/>
    <w:rsid w:val="00FE5056"/>
    <w:rsid w:val="00FE5DA2"/>
    <w:rsid w:val="00FE71CE"/>
    <w:rsid w:val="00FE79D7"/>
    <w:rsid w:val="00FE7D24"/>
    <w:rsid w:val="00FE7DCC"/>
    <w:rsid w:val="00FF0756"/>
    <w:rsid w:val="00FF0791"/>
    <w:rsid w:val="00FF0967"/>
    <w:rsid w:val="00FF2359"/>
    <w:rsid w:val="00FF344B"/>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64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basedOn w:val="a1"/>
    <w:uiPriority w:val="3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1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1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qFormat/>
    <w:rsid w:val="009523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1411</TotalTime>
  <Pages>4</Pages>
  <Words>1340</Words>
  <Characters>7642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20</cp:revision>
  <cp:lastPrinted>1899-12-31T23:00:00Z</cp:lastPrinted>
  <dcterms:created xsi:type="dcterms:W3CDTF">2021-10-22T11:38:00Z</dcterms:created>
  <dcterms:modified xsi:type="dcterms:W3CDTF">2022-01-10T06:41:00Z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